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3155" w14:textId="3879672B" w:rsidR="00AC1871" w:rsidRPr="00DC7D39" w:rsidRDefault="00AC1871">
      <w:pPr>
        <w:rPr>
          <w:sz w:val="28"/>
          <w:szCs w:val="28"/>
          <w:bdr w:val="single" w:sz="4" w:space="0" w:color="auto"/>
        </w:rPr>
      </w:pPr>
      <w:r w:rsidRPr="00DC7D39">
        <w:rPr>
          <w:rFonts w:hint="eastAsia"/>
          <w:sz w:val="28"/>
          <w:szCs w:val="28"/>
          <w:bdr w:val="single" w:sz="4" w:space="0" w:color="auto"/>
        </w:rPr>
        <w:t>高等学校向け</w:t>
      </w:r>
    </w:p>
    <w:p w14:paraId="2E858B18" w14:textId="5435D3E3" w:rsidR="00092D85" w:rsidRDefault="00092D85"/>
    <w:p w14:paraId="300E7FD6" w14:textId="374AFC73" w:rsidR="00092D85" w:rsidRDefault="00092D85"/>
    <w:p w14:paraId="70B41B70" w14:textId="29198791" w:rsidR="00092D85" w:rsidRDefault="00092D85"/>
    <w:p w14:paraId="6B286D1F" w14:textId="77777777" w:rsidR="00154A2F" w:rsidRDefault="00154A2F"/>
    <w:p w14:paraId="590BFD4A" w14:textId="77777777" w:rsidR="00154A2F" w:rsidRPr="00154A2F" w:rsidRDefault="00154A2F"/>
    <w:p w14:paraId="0A66421D" w14:textId="77777777" w:rsidR="00FD7BDE" w:rsidRDefault="00FD7BDE"/>
    <w:p w14:paraId="7A28A1A9" w14:textId="77777777" w:rsidR="00092D85" w:rsidRDefault="00092D85"/>
    <w:p w14:paraId="23CE0AB5" w14:textId="77777777" w:rsidR="00AC1871" w:rsidRDefault="00AC1871"/>
    <w:tbl>
      <w:tblPr>
        <w:tblStyle w:val="a3"/>
        <w:tblW w:w="0" w:type="auto"/>
        <w:tblLook w:val="04A0" w:firstRow="1" w:lastRow="0" w:firstColumn="1" w:lastColumn="0" w:noHBand="0" w:noVBand="1"/>
      </w:tblPr>
      <w:tblGrid>
        <w:gridCol w:w="9628"/>
      </w:tblGrid>
      <w:tr w:rsidR="00092D85" w14:paraId="09F920C4" w14:textId="77777777" w:rsidTr="00092D85">
        <w:tc>
          <w:tcPr>
            <w:tcW w:w="9628" w:type="dxa"/>
          </w:tcPr>
          <w:p w14:paraId="78FDF129" w14:textId="06400228" w:rsidR="00092D85" w:rsidRPr="00BA0E5A" w:rsidRDefault="00092D85" w:rsidP="00BA0E5A">
            <w:pPr>
              <w:jc w:val="center"/>
              <w:rPr>
                <w:b/>
                <w:bCs/>
                <w:sz w:val="56"/>
                <w:szCs w:val="56"/>
              </w:rPr>
            </w:pPr>
            <w:r w:rsidRPr="00BA0E5A">
              <w:rPr>
                <w:rFonts w:hint="eastAsia"/>
                <w:b/>
                <w:bCs/>
                <w:sz w:val="56"/>
                <w:szCs w:val="56"/>
              </w:rPr>
              <w:t>「</w:t>
            </w:r>
            <w:r w:rsidR="00BA0E5A" w:rsidRPr="00BA0E5A">
              <w:rPr>
                <w:rFonts w:hint="eastAsia"/>
                <w:b/>
                <w:bCs/>
                <w:sz w:val="56"/>
                <w:szCs w:val="56"/>
              </w:rPr>
              <w:t>自助・共助・公助の適切な組合せ</w:t>
            </w:r>
            <w:r w:rsidR="00BA0E5A" w:rsidRPr="00BA0E5A">
              <w:rPr>
                <w:b/>
                <w:bCs/>
                <w:sz w:val="56"/>
                <w:szCs w:val="56"/>
              </w:rPr>
              <w:br/>
            </w:r>
            <w:r w:rsidR="00BA0E5A" w:rsidRPr="00BA0E5A">
              <w:rPr>
                <w:rFonts w:hint="eastAsia"/>
                <w:b/>
                <w:bCs/>
                <w:sz w:val="56"/>
                <w:szCs w:val="56"/>
              </w:rPr>
              <w:t>について</w:t>
            </w:r>
            <w:r w:rsidR="00BA0E5A" w:rsidRPr="00BA0E5A">
              <w:rPr>
                <w:b/>
                <w:bCs/>
                <w:sz w:val="56"/>
                <w:szCs w:val="56"/>
              </w:rPr>
              <w:t>考えよう</w:t>
            </w:r>
            <w:r w:rsidRPr="00BA0E5A">
              <w:rPr>
                <w:rFonts w:hint="eastAsia"/>
                <w:b/>
                <w:bCs/>
                <w:sz w:val="56"/>
                <w:szCs w:val="56"/>
              </w:rPr>
              <w:t>」</w:t>
            </w:r>
          </w:p>
          <w:p w14:paraId="39F5137B" w14:textId="5C24C436" w:rsidR="00092D85" w:rsidRDefault="00092D85" w:rsidP="00B7634A">
            <w:pPr>
              <w:spacing w:line="240" w:lineRule="atLeast"/>
              <w:jc w:val="right"/>
            </w:pPr>
            <w:r w:rsidRPr="00FD7BDE">
              <w:rPr>
                <w:rFonts w:hint="eastAsia"/>
                <w:b/>
                <w:bCs/>
                <w:sz w:val="40"/>
                <w:szCs w:val="40"/>
              </w:rPr>
              <w:t>授業展開案（</w:t>
            </w:r>
            <w:r w:rsidR="00B7634A">
              <w:rPr>
                <w:rFonts w:hint="eastAsia"/>
                <w:b/>
                <w:bCs/>
                <w:sz w:val="40"/>
                <w:szCs w:val="40"/>
              </w:rPr>
              <w:t>1時限で自助（民間保険）を扱う</w:t>
            </w:r>
            <w:r w:rsidR="004B0BD3">
              <w:rPr>
                <w:rFonts w:hint="eastAsia"/>
                <w:b/>
                <w:bCs/>
                <w:sz w:val="40"/>
                <w:szCs w:val="40"/>
              </w:rPr>
              <w:t>場合</w:t>
            </w:r>
            <w:r w:rsidRPr="00FD7BDE">
              <w:rPr>
                <w:rFonts w:hint="eastAsia"/>
                <w:b/>
                <w:bCs/>
                <w:sz w:val="40"/>
                <w:szCs w:val="40"/>
              </w:rPr>
              <w:t>）</w:t>
            </w:r>
          </w:p>
        </w:tc>
      </w:tr>
    </w:tbl>
    <w:p w14:paraId="1229A88F" w14:textId="77777777" w:rsidR="00AC1871" w:rsidRPr="004B0BD3" w:rsidRDefault="00AC1871"/>
    <w:p w14:paraId="2A0A8B0D" w14:textId="404F257F" w:rsidR="00AC1871" w:rsidRDefault="00AC1871"/>
    <w:p w14:paraId="375E5227" w14:textId="388273EA" w:rsidR="00092D85" w:rsidRDefault="00092D85"/>
    <w:p w14:paraId="7FA5B85D" w14:textId="139EB841" w:rsidR="00092D85" w:rsidRDefault="00092D85"/>
    <w:p w14:paraId="4B0F61D1" w14:textId="28285E5A" w:rsidR="00092D85" w:rsidRDefault="00092D85"/>
    <w:p w14:paraId="2FB86ADA" w14:textId="50E803F6" w:rsidR="00092D85" w:rsidRDefault="00092D85"/>
    <w:p w14:paraId="6FECDB3E" w14:textId="6CA3C26C" w:rsidR="00092D85" w:rsidRDefault="00092D85"/>
    <w:p w14:paraId="61668E76" w14:textId="36742DFE" w:rsidR="00092D85" w:rsidRDefault="00092D85"/>
    <w:p w14:paraId="22153D0C" w14:textId="23D3ABAF" w:rsidR="00092D85" w:rsidRDefault="00092D85"/>
    <w:p w14:paraId="0A6E2681" w14:textId="3EC7D2BE" w:rsidR="00092D85" w:rsidRDefault="00092D85"/>
    <w:p w14:paraId="12EC9F7D" w14:textId="1AAF376F" w:rsidR="00092D85" w:rsidRDefault="00092D85"/>
    <w:p w14:paraId="4EEE5991" w14:textId="28EEEB04" w:rsidR="00092D85" w:rsidRDefault="00092D85"/>
    <w:p w14:paraId="70BABC09" w14:textId="46CC9F54" w:rsidR="00092D85" w:rsidRDefault="00092D85"/>
    <w:p w14:paraId="33092F4F" w14:textId="0268C2B8" w:rsidR="00092D85" w:rsidRDefault="00092D85"/>
    <w:p w14:paraId="0802B83B" w14:textId="6B62696E" w:rsidR="00092D85" w:rsidRDefault="00092D85"/>
    <w:p w14:paraId="3973820F" w14:textId="1F5153BD" w:rsidR="00092D85" w:rsidRDefault="00092D85"/>
    <w:p w14:paraId="0E064EC8" w14:textId="23090F52" w:rsidR="00092D85" w:rsidRDefault="00092D85"/>
    <w:p w14:paraId="2D9D8D43" w14:textId="10412054" w:rsidR="00092D85" w:rsidRDefault="00092D85"/>
    <w:p w14:paraId="2D81F9F4" w14:textId="6E5ECB65" w:rsidR="00092D85" w:rsidRDefault="00092D85"/>
    <w:p w14:paraId="45ADE604" w14:textId="3B5DF8E7" w:rsidR="00092D85" w:rsidRDefault="00092D85"/>
    <w:p w14:paraId="1F227A68" w14:textId="08BE9C03" w:rsidR="00092D85" w:rsidRDefault="00092D85"/>
    <w:p w14:paraId="1373C35C" w14:textId="77777777" w:rsidR="00092D85" w:rsidRDefault="00092D85"/>
    <w:p w14:paraId="4119BA57" w14:textId="2D44A454" w:rsidR="00092D85" w:rsidRDefault="00092D85"/>
    <w:p w14:paraId="3D60E3E9" w14:textId="3D2955D5" w:rsidR="00092D85" w:rsidRPr="00FD7BDE" w:rsidRDefault="00092D85" w:rsidP="00092D85">
      <w:pPr>
        <w:jc w:val="center"/>
        <w:rPr>
          <w:b/>
          <w:bCs/>
          <w:sz w:val="32"/>
          <w:szCs w:val="32"/>
        </w:rPr>
      </w:pPr>
      <w:r w:rsidRPr="00FD7BDE">
        <w:rPr>
          <w:rFonts w:hint="eastAsia"/>
          <w:b/>
          <w:bCs/>
          <w:sz w:val="32"/>
          <w:szCs w:val="32"/>
        </w:rPr>
        <w:t>一般社団法人 日本損害保険</w:t>
      </w:r>
      <w:r w:rsidR="001B5ED1" w:rsidRPr="00FD7BDE">
        <w:rPr>
          <w:rFonts w:hint="eastAsia"/>
          <w:b/>
          <w:bCs/>
          <w:sz w:val="32"/>
          <w:szCs w:val="32"/>
        </w:rPr>
        <w:t>協会</w:t>
      </w:r>
    </w:p>
    <w:p w14:paraId="0CB0C62D" w14:textId="77777777" w:rsidR="00092D85" w:rsidRDefault="00092D85">
      <w:r>
        <w:br w:type="page"/>
      </w:r>
    </w:p>
    <w:p w14:paraId="1F0E3959" w14:textId="64A87867" w:rsidR="00B7634A" w:rsidRDefault="00092D85" w:rsidP="00B7634A">
      <w:pPr>
        <w:jc w:val="left"/>
      </w:pPr>
      <w:r>
        <w:rPr>
          <w:rFonts w:hint="eastAsia"/>
        </w:rPr>
        <w:lastRenderedPageBreak/>
        <w:t>１．学習のねらい</w:t>
      </w:r>
    </w:p>
    <w:p w14:paraId="25E74A29" w14:textId="3CA8493B" w:rsidR="00F7454F" w:rsidRPr="00475A74" w:rsidRDefault="00662FF2" w:rsidP="00367126">
      <w:pPr>
        <w:pStyle w:val="a4"/>
        <w:numPr>
          <w:ilvl w:val="0"/>
          <w:numId w:val="1"/>
        </w:numPr>
        <w:ind w:leftChars="0"/>
        <w:jc w:val="left"/>
      </w:pPr>
      <w:r>
        <w:rPr>
          <w:rFonts w:hint="eastAsia"/>
        </w:rPr>
        <w:t>社会保障制度（共助・公助）と民間保険（自助）の関係を</w:t>
      </w:r>
      <w:r w:rsidR="00F7454F">
        <w:rPr>
          <w:rFonts w:hint="eastAsia"/>
        </w:rPr>
        <w:t>理解</w:t>
      </w:r>
      <w:r w:rsidR="00F7454F" w:rsidRPr="00475A74">
        <w:rPr>
          <w:rFonts w:hint="eastAsia"/>
        </w:rPr>
        <w:t>する。</w:t>
      </w:r>
    </w:p>
    <w:p w14:paraId="7D118FB4" w14:textId="18D88C75" w:rsidR="001968B8" w:rsidRPr="00475A74" w:rsidRDefault="008554A2" w:rsidP="00C66E98">
      <w:pPr>
        <w:pStyle w:val="a4"/>
        <w:numPr>
          <w:ilvl w:val="0"/>
          <w:numId w:val="1"/>
        </w:numPr>
        <w:ind w:leftChars="0"/>
        <w:jc w:val="left"/>
      </w:pPr>
      <w:r w:rsidRPr="00475A74">
        <w:rPr>
          <w:rFonts w:hint="eastAsia"/>
        </w:rPr>
        <w:t>日本の社会保障制度について、諸外国と比較しながら</w:t>
      </w:r>
      <w:r w:rsidR="00C66E98" w:rsidRPr="00475A74">
        <w:rPr>
          <w:rFonts w:hint="eastAsia"/>
        </w:rPr>
        <w:t>、</w:t>
      </w:r>
      <w:r w:rsidR="001968B8" w:rsidRPr="00475A74">
        <w:rPr>
          <w:rFonts w:hint="eastAsia"/>
        </w:rPr>
        <w:t>どのような社会が好ましいか、</w:t>
      </w:r>
      <w:r w:rsidR="00D46F95" w:rsidRPr="00475A74">
        <w:rPr>
          <w:rFonts w:hint="eastAsia"/>
        </w:rPr>
        <w:t>自身の</w:t>
      </w:r>
      <w:r w:rsidR="001968B8" w:rsidRPr="00475A74">
        <w:rPr>
          <w:rFonts w:hint="eastAsia"/>
        </w:rPr>
        <w:t>意見を</w:t>
      </w:r>
      <w:r w:rsidR="00D46F95" w:rsidRPr="00475A74">
        <w:rPr>
          <w:rFonts w:hint="eastAsia"/>
        </w:rPr>
        <w:t>考え、</w:t>
      </w:r>
      <w:r w:rsidR="001968B8" w:rsidRPr="00475A74">
        <w:rPr>
          <w:rFonts w:hint="eastAsia"/>
        </w:rPr>
        <w:t>発表できるようにする。</w:t>
      </w:r>
    </w:p>
    <w:p w14:paraId="63E13BC6" w14:textId="19B81564" w:rsidR="00092D85" w:rsidRPr="00475A74" w:rsidRDefault="00092D85" w:rsidP="00092D85">
      <w:pPr>
        <w:jc w:val="left"/>
      </w:pPr>
    </w:p>
    <w:p w14:paraId="58A3BB24" w14:textId="159FE117" w:rsidR="00C66E98" w:rsidRPr="00475A74" w:rsidRDefault="00C66E98" w:rsidP="00092D85">
      <w:pPr>
        <w:jc w:val="left"/>
      </w:pPr>
      <w:r w:rsidRPr="00475A74">
        <w:rPr>
          <w:rFonts w:hint="eastAsia"/>
        </w:rPr>
        <w:t>２．評価規準</w:t>
      </w:r>
    </w:p>
    <w:p w14:paraId="371AD49D" w14:textId="241A2122" w:rsidR="00662FF2" w:rsidRPr="00475A74" w:rsidRDefault="00AD505E" w:rsidP="00B7634A">
      <w:pPr>
        <w:jc w:val="left"/>
      </w:pPr>
      <w:r w:rsidRPr="00475A74">
        <w:rPr>
          <w:rFonts w:hint="eastAsia"/>
        </w:rPr>
        <w:t>（知識・技能）</w:t>
      </w:r>
    </w:p>
    <w:p w14:paraId="1C4B86D8" w14:textId="1E73E048" w:rsidR="00662FF2" w:rsidRPr="00475A74" w:rsidRDefault="00662FF2" w:rsidP="00C66E98">
      <w:pPr>
        <w:pStyle w:val="a4"/>
        <w:numPr>
          <w:ilvl w:val="0"/>
          <w:numId w:val="1"/>
        </w:numPr>
        <w:ind w:leftChars="0"/>
        <w:jc w:val="left"/>
      </w:pPr>
      <w:r w:rsidRPr="00475A74">
        <w:rPr>
          <w:rFonts w:hint="eastAsia"/>
        </w:rPr>
        <w:t>社会保障制度（共助・公助）と民間保険（自助）の関係を理解している。</w:t>
      </w:r>
    </w:p>
    <w:p w14:paraId="0762B224" w14:textId="22CBB313" w:rsidR="00AD505E" w:rsidRPr="00475A74" w:rsidRDefault="00AD505E" w:rsidP="004008B1">
      <w:pPr>
        <w:jc w:val="left"/>
      </w:pPr>
      <w:r w:rsidRPr="00475A74">
        <w:t>（思考・判断・表現</w:t>
      </w:r>
      <w:r w:rsidRPr="00475A74">
        <w:rPr>
          <w:rFonts w:hint="eastAsia"/>
        </w:rPr>
        <w:t>）</w:t>
      </w:r>
    </w:p>
    <w:p w14:paraId="272FF45D" w14:textId="5D2FB7CF" w:rsidR="00C66E98" w:rsidRPr="00475A74" w:rsidRDefault="00C66E98">
      <w:pPr>
        <w:pStyle w:val="a4"/>
        <w:numPr>
          <w:ilvl w:val="0"/>
          <w:numId w:val="1"/>
        </w:numPr>
        <w:ind w:leftChars="0"/>
        <w:jc w:val="left"/>
      </w:pPr>
      <w:r w:rsidRPr="00475A74">
        <w:rPr>
          <w:rFonts w:hint="eastAsia"/>
        </w:rPr>
        <w:t>日本の社会保障制度について、諸外国</w:t>
      </w:r>
      <w:r w:rsidR="006C30BE" w:rsidRPr="00475A74">
        <w:rPr>
          <w:rFonts w:hint="eastAsia"/>
        </w:rPr>
        <w:t>の事例を踏まえ</w:t>
      </w:r>
      <w:r w:rsidR="00495A24" w:rsidRPr="00475A74">
        <w:rPr>
          <w:rFonts w:hint="eastAsia"/>
        </w:rPr>
        <w:t>ながら</w:t>
      </w:r>
      <w:r w:rsidRPr="00475A74">
        <w:rPr>
          <w:rFonts w:hint="eastAsia"/>
        </w:rPr>
        <w:t>、</w:t>
      </w:r>
      <w:r w:rsidR="006A3B3A" w:rsidRPr="00475A74">
        <w:rPr>
          <w:rFonts w:hint="eastAsia"/>
        </w:rPr>
        <w:t>自助・共助・公助のバランスについて考えている。</w:t>
      </w:r>
    </w:p>
    <w:p w14:paraId="31FE19C7" w14:textId="455F1D22" w:rsidR="006C30BE" w:rsidRPr="00475A74" w:rsidRDefault="006C30BE" w:rsidP="004008B1">
      <w:pPr>
        <w:jc w:val="left"/>
      </w:pPr>
      <w:r w:rsidRPr="00475A74">
        <w:rPr>
          <w:rFonts w:hint="eastAsia"/>
        </w:rPr>
        <w:t>（主体的に学習に取り組む態度）</w:t>
      </w:r>
    </w:p>
    <w:p w14:paraId="52C89065" w14:textId="075C36D6" w:rsidR="006C30BE" w:rsidRPr="00475A74" w:rsidRDefault="006A3B3A" w:rsidP="004008B1">
      <w:pPr>
        <w:pStyle w:val="a4"/>
        <w:numPr>
          <w:ilvl w:val="0"/>
          <w:numId w:val="1"/>
        </w:numPr>
        <w:ind w:leftChars="0"/>
        <w:jc w:val="left"/>
      </w:pPr>
      <w:r w:rsidRPr="00475A74">
        <w:rPr>
          <w:rFonts w:hint="eastAsia"/>
        </w:rPr>
        <w:t>日本はどのような社会保障制度が好ましいか、</w:t>
      </w:r>
      <w:r w:rsidR="000D258C" w:rsidRPr="00475A74">
        <w:rPr>
          <w:rFonts w:hint="eastAsia"/>
        </w:rPr>
        <w:t>積極的に考える、</w:t>
      </w:r>
      <w:r w:rsidRPr="00475A74">
        <w:rPr>
          <w:rFonts w:hint="eastAsia"/>
        </w:rPr>
        <w:t>意見を</w:t>
      </w:r>
      <w:r w:rsidR="000D258C" w:rsidRPr="00475A74">
        <w:rPr>
          <w:rFonts w:hint="eastAsia"/>
        </w:rPr>
        <w:t>発表するなどしている</w:t>
      </w:r>
      <w:r w:rsidRPr="00475A74">
        <w:rPr>
          <w:rFonts w:hint="eastAsia"/>
        </w:rPr>
        <w:t>。</w:t>
      </w:r>
    </w:p>
    <w:p w14:paraId="252E02D5" w14:textId="77777777" w:rsidR="00C66E98" w:rsidRPr="00C66E98" w:rsidRDefault="00C66E98" w:rsidP="00092D85">
      <w:pPr>
        <w:jc w:val="left"/>
      </w:pPr>
    </w:p>
    <w:p w14:paraId="22057E21" w14:textId="6C7798D6" w:rsidR="004B0BD3" w:rsidRDefault="00AD4E69" w:rsidP="004B0BD3">
      <w:pPr>
        <w:jc w:val="left"/>
      </w:pPr>
      <w:r>
        <w:rPr>
          <w:rFonts w:hint="eastAsia"/>
        </w:rPr>
        <w:t>３</w:t>
      </w:r>
      <w:r w:rsidR="00092D85">
        <w:rPr>
          <w:rFonts w:hint="eastAsia"/>
        </w:rPr>
        <w:t>．授業の概要</w:t>
      </w:r>
      <w:r w:rsidR="004B0BD3">
        <w:rPr>
          <w:rFonts w:hint="eastAsia"/>
        </w:rPr>
        <w:t>（</w:t>
      </w:r>
      <w:r w:rsidR="004B0BD3">
        <w:t>50 分）</w:t>
      </w:r>
    </w:p>
    <w:tbl>
      <w:tblPr>
        <w:tblStyle w:val="a3"/>
        <w:tblW w:w="0" w:type="auto"/>
        <w:tblLook w:val="04A0" w:firstRow="1" w:lastRow="0" w:firstColumn="1" w:lastColumn="0" w:noHBand="0" w:noVBand="1"/>
      </w:tblPr>
      <w:tblGrid>
        <w:gridCol w:w="1696"/>
        <w:gridCol w:w="7932"/>
      </w:tblGrid>
      <w:tr w:rsidR="004B0BD3" w14:paraId="0A0691D5" w14:textId="77777777" w:rsidTr="00007452">
        <w:tc>
          <w:tcPr>
            <w:tcW w:w="1696" w:type="dxa"/>
          </w:tcPr>
          <w:p w14:paraId="721B068D" w14:textId="77777777" w:rsidR="004B0BD3" w:rsidRDefault="004B0BD3" w:rsidP="00007452">
            <w:pPr>
              <w:jc w:val="left"/>
            </w:pPr>
            <w:r>
              <w:rPr>
                <w:rFonts w:hint="eastAsia"/>
              </w:rPr>
              <w:t>概要</w:t>
            </w:r>
          </w:p>
        </w:tc>
        <w:tc>
          <w:tcPr>
            <w:tcW w:w="7932" w:type="dxa"/>
          </w:tcPr>
          <w:p w14:paraId="11D741DE" w14:textId="77777777" w:rsidR="004B0BD3" w:rsidRDefault="004B0BD3" w:rsidP="00007452">
            <w:pPr>
              <w:spacing w:line="240" w:lineRule="atLeast"/>
              <w:jc w:val="left"/>
            </w:pPr>
            <w:r>
              <w:t>学習内容とねらい</w:t>
            </w:r>
          </w:p>
        </w:tc>
      </w:tr>
      <w:tr w:rsidR="004B0BD3" w:rsidRPr="00DC0055" w14:paraId="052403C0" w14:textId="77777777" w:rsidTr="00007452">
        <w:tc>
          <w:tcPr>
            <w:tcW w:w="1696" w:type="dxa"/>
          </w:tcPr>
          <w:p w14:paraId="391543FD" w14:textId="77777777" w:rsidR="004B0BD3" w:rsidRDefault="004B0BD3" w:rsidP="00007452">
            <w:pPr>
              <w:jc w:val="left"/>
            </w:pPr>
            <w:r>
              <w:rPr>
                <w:rFonts w:hint="eastAsia"/>
              </w:rPr>
              <w:t>導入</w:t>
            </w:r>
          </w:p>
          <w:p w14:paraId="7FDE0FCE" w14:textId="70762B10" w:rsidR="004B0BD3" w:rsidRDefault="004B0BD3" w:rsidP="00007452">
            <w:pPr>
              <w:jc w:val="left"/>
            </w:pPr>
            <w:r>
              <w:rPr>
                <w:rFonts w:hint="eastAsia"/>
              </w:rPr>
              <w:t>（</w:t>
            </w:r>
            <w:r w:rsidR="00C90A5C">
              <w:rPr>
                <w:rFonts w:hint="eastAsia"/>
              </w:rPr>
              <w:t>8</w:t>
            </w:r>
            <w:r>
              <w:t>分）</w:t>
            </w:r>
          </w:p>
        </w:tc>
        <w:tc>
          <w:tcPr>
            <w:tcW w:w="7932" w:type="dxa"/>
          </w:tcPr>
          <w:p w14:paraId="05115C4F" w14:textId="2926622C" w:rsidR="004B0BD3" w:rsidRDefault="004B0BD3" w:rsidP="00007452">
            <w:pPr>
              <w:spacing w:line="240" w:lineRule="atLeast"/>
              <w:jc w:val="left"/>
            </w:pPr>
            <w:r>
              <w:rPr>
                <w:rFonts w:hint="eastAsia"/>
              </w:rPr>
              <w:t>１．</w:t>
            </w:r>
            <w:r w:rsidR="00B7634A">
              <w:rPr>
                <w:rFonts w:hint="eastAsia"/>
              </w:rPr>
              <w:t>人生で遭遇するリスク</w:t>
            </w:r>
            <w:r w:rsidR="00C90A5C">
              <w:rPr>
                <w:rFonts w:hint="eastAsia"/>
              </w:rPr>
              <w:t>への備えの必要性</w:t>
            </w:r>
            <w:r w:rsidR="00B7634A">
              <w:rPr>
                <w:rFonts w:hint="eastAsia"/>
              </w:rPr>
              <w:t>について考える</w:t>
            </w:r>
          </w:p>
          <w:p w14:paraId="452B2DE9" w14:textId="77777777" w:rsidR="00DC0055" w:rsidRDefault="00DC0055" w:rsidP="00007452">
            <w:pPr>
              <w:spacing w:line="240" w:lineRule="atLeast"/>
              <w:ind w:left="169" w:hangingChars="79" w:hanging="169"/>
              <w:jc w:val="left"/>
            </w:pPr>
            <w:r>
              <w:rPr>
                <w:rFonts w:hint="eastAsia"/>
              </w:rPr>
              <w:t>★社会保障制度の持続には課題があり、自助との組み合わせを考える必要があることを</w:t>
            </w:r>
            <w:r w:rsidR="00B60517">
              <w:rPr>
                <w:rFonts w:hint="eastAsia"/>
              </w:rPr>
              <w:t>振り返る</w:t>
            </w:r>
          </w:p>
          <w:p w14:paraId="060EE997" w14:textId="0DEB5914" w:rsidR="00C90A5C" w:rsidRDefault="00C90A5C" w:rsidP="00007452">
            <w:pPr>
              <w:spacing w:line="240" w:lineRule="atLeast"/>
              <w:ind w:left="169" w:hangingChars="79" w:hanging="169"/>
              <w:jc w:val="left"/>
            </w:pPr>
            <w:r>
              <w:rPr>
                <w:rFonts w:hint="eastAsia"/>
              </w:rPr>
              <w:t>★自助で備える必要があるリスクについて考える</w:t>
            </w:r>
          </w:p>
        </w:tc>
      </w:tr>
      <w:tr w:rsidR="004B0BD3" w14:paraId="6C2410E4" w14:textId="77777777" w:rsidTr="00007452">
        <w:tc>
          <w:tcPr>
            <w:tcW w:w="1696" w:type="dxa"/>
          </w:tcPr>
          <w:p w14:paraId="51B09193" w14:textId="77777777" w:rsidR="004B0BD3" w:rsidRDefault="004B0BD3" w:rsidP="00007452">
            <w:pPr>
              <w:jc w:val="left"/>
            </w:pPr>
            <w:r>
              <w:rPr>
                <w:rFonts w:hint="eastAsia"/>
              </w:rPr>
              <w:t>展開①</w:t>
            </w:r>
          </w:p>
          <w:p w14:paraId="7DCD9069" w14:textId="6A1DA5DC" w:rsidR="004B0BD3" w:rsidRDefault="004B0BD3" w:rsidP="00007452">
            <w:pPr>
              <w:jc w:val="left"/>
            </w:pPr>
            <w:r>
              <w:rPr>
                <w:rFonts w:hint="eastAsia"/>
              </w:rPr>
              <w:t>（1</w:t>
            </w:r>
            <w:r w:rsidR="00E23159">
              <w:rPr>
                <w:rFonts w:hint="eastAsia"/>
              </w:rPr>
              <w:t>5</w:t>
            </w:r>
            <w:r w:rsidRPr="00B154D3">
              <w:rPr>
                <w:rFonts w:hint="eastAsia"/>
              </w:rPr>
              <w:t>分</w:t>
            </w:r>
            <w:r>
              <w:t>）</w:t>
            </w:r>
          </w:p>
          <w:p w14:paraId="522A0E72" w14:textId="77777777" w:rsidR="004B0BD3" w:rsidRDefault="004B0BD3" w:rsidP="00007452">
            <w:pPr>
              <w:jc w:val="left"/>
            </w:pPr>
          </w:p>
        </w:tc>
        <w:tc>
          <w:tcPr>
            <w:tcW w:w="7932" w:type="dxa"/>
          </w:tcPr>
          <w:p w14:paraId="171D1421" w14:textId="6E91CBEE" w:rsidR="00D46F95" w:rsidRDefault="004B0BD3" w:rsidP="00D46F95">
            <w:pPr>
              <w:spacing w:line="240" w:lineRule="atLeast"/>
              <w:ind w:left="169" w:hangingChars="79" w:hanging="169"/>
              <w:jc w:val="left"/>
            </w:pPr>
            <w:r>
              <w:rPr>
                <w:rFonts w:hint="eastAsia"/>
              </w:rPr>
              <w:t>２．</w:t>
            </w:r>
            <w:r w:rsidR="000D258C">
              <w:rPr>
                <w:rFonts w:hint="eastAsia"/>
              </w:rPr>
              <w:t>保険の仕組みおよび社会保険と民間保険の違い</w:t>
            </w:r>
            <w:r w:rsidR="00D46F95">
              <w:rPr>
                <w:rFonts w:hint="eastAsia"/>
              </w:rPr>
              <w:t>、役割</w:t>
            </w:r>
            <w:r w:rsidR="000D258C">
              <w:rPr>
                <w:rFonts w:hint="eastAsia"/>
              </w:rPr>
              <w:t>について学</w:t>
            </w:r>
            <w:r w:rsidR="00D46F95">
              <w:rPr>
                <w:rFonts w:hint="eastAsia"/>
              </w:rPr>
              <w:t>ぶ</w:t>
            </w:r>
          </w:p>
          <w:p w14:paraId="6E9F30E7" w14:textId="1F63D7AA" w:rsidR="004B0BD3" w:rsidRDefault="000D258C" w:rsidP="00D46F95">
            <w:pPr>
              <w:spacing w:line="240" w:lineRule="atLeast"/>
              <w:ind w:left="169" w:hangingChars="79" w:hanging="169"/>
              <w:jc w:val="left"/>
            </w:pPr>
            <w:r>
              <w:rPr>
                <w:rFonts w:hint="eastAsia"/>
              </w:rPr>
              <w:t>★保険の仕組みおよび社会保険と民間保険の違い</w:t>
            </w:r>
            <w:r w:rsidR="00D46F95">
              <w:rPr>
                <w:rFonts w:hint="eastAsia"/>
              </w:rPr>
              <w:t>や</w:t>
            </w:r>
            <w:r>
              <w:rPr>
                <w:rFonts w:hint="eastAsia"/>
              </w:rPr>
              <w:t>社会保障制度をカバーする民間保険について学ぶ。</w:t>
            </w:r>
          </w:p>
        </w:tc>
      </w:tr>
      <w:tr w:rsidR="004B0BD3" w:rsidRPr="00BF7E8E" w14:paraId="3E1A0A23" w14:textId="77777777" w:rsidTr="00007452">
        <w:tc>
          <w:tcPr>
            <w:tcW w:w="1696" w:type="dxa"/>
          </w:tcPr>
          <w:p w14:paraId="3EA8E826" w14:textId="77777777" w:rsidR="004B0BD3" w:rsidRDefault="004B0BD3" w:rsidP="00007452">
            <w:pPr>
              <w:jc w:val="left"/>
            </w:pPr>
            <w:r>
              <w:rPr>
                <w:rFonts w:hint="eastAsia"/>
              </w:rPr>
              <w:t>展開②</w:t>
            </w:r>
          </w:p>
          <w:p w14:paraId="70DED43E" w14:textId="05B673FC" w:rsidR="004B0BD3" w:rsidRDefault="004B0BD3" w:rsidP="00007452">
            <w:pPr>
              <w:jc w:val="left"/>
            </w:pPr>
            <w:r>
              <w:rPr>
                <w:rFonts w:hint="eastAsia"/>
              </w:rPr>
              <w:t>（</w:t>
            </w:r>
            <w:r w:rsidR="00E23159">
              <w:rPr>
                <w:rFonts w:hint="eastAsia"/>
              </w:rPr>
              <w:t>17</w:t>
            </w:r>
            <w:r>
              <w:rPr>
                <w:rFonts w:hint="eastAsia"/>
              </w:rPr>
              <w:t>分）</w:t>
            </w:r>
          </w:p>
        </w:tc>
        <w:tc>
          <w:tcPr>
            <w:tcW w:w="7932" w:type="dxa"/>
          </w:tcPr>
          <w:p w14:paraId="2F813194" w14:textId="0BBAADBD" w:rsidR="004B0BD3" w:rsidRDefault="004B0BD3" w:rsidP="00007452">
            <w:pPr>
              <w:spacing w:line="240" w:lineRule="atLeast"/>
              <w:ind w:left="169" w:hangingChars="79" w:hanging="169"/>
              <w:jc w:val="left"/>
            </w:pPr>
            <w:r>
              <w:rPr>
                <w:rFonts w:hint="eastAsia"/>
              </w:rPr>
              <w:t>３．</w:t>
            </w:r>
            <w:r w:rsidRPr="00ED5C85">
              <w:t>自助</w:t>
            </w:r>
            <w:r>
              <w:rPr>
                <w:rFonts w:hint="eastAsia"/>
              </w:rPr>
              <w:t>・共助・公助のバランスについて自身の意見を考える</w:t>
            </w:r>
          </w:p>
          <w:p w14:paraId="6747872F" w14:textId="77777777" w:rsidR="004B0BD3" w:rsidRPr="00105962" w:rsidRDefault="004B0BD3" w:rsidP="00007452">
            <w:pPr>
              <w:spacing w:line="240" w:lineRule="atLeast"/>
              <w:ind w:left="169" w:hangingChars="79" w:hanging="169"/>
              <w:jc w:val="left"/>
            </w:pPr>
            <w:r>
              <w:rPr>
                <w:rFonts w:hint="eastAsia"/>
              </w:rPr>
              <w:t>★</w:t>
            </w:r>
            <w:r w:rsidRPr="00064BBF">
              <w:rPr>
                <w:rFonts w:hint="eastAsia"/>
              </w:rPr>
              <w:t>共助・公助</w:t>
            </w:r>
            <w:r>
              <w:rPr>
                <w:rFonts w:hint="eastAsia"/>
              </w:rPr>
              <w:t>としての社会保険、自助としての民間保険の役割を踏まえ、</w:t>
            </w:r>
            <w:r w:rsidRPr="00ED5C85">
              <w:t>自助</w:t>
            </w:r>
            <w:r>
              <w:rPr>
                <w:rFonts w:hint="eastAsia"/>
              </w:rPr>
              <w:t>・共助・公助のバランスについて自身の意見を考える。</w:t>
            </w:r>
          </w:p>
        </w:tc>
      </w:tr>
      <w:tr w:rsidR="004B0BD3" w14:paraId="5E6A61E4" w14:textId="77777777" w:rsidTr="00007452">
        <w:tc>
          <w:tcPr>
            <w:tcW w:w="1696" w:type="dxa"/>
          </w:tcPr>
          <w:p w14:paraId="0803C86B" w14:textId="77777777" w:rsidR="004B0BD3" w:rsidRDefault="004B0BD3" w:rsidP="00007452">
            <w:pPr>
              <w:jc w:val="left"/>
            </w:pPr>
            <w:r>
              <w:rPr>
                <w:rFonts w:hint="eastAsia"/>
              </w:rPr>
              <w:t>まとめ</w:t>
            </w:r>
          </w:p>
          <w:p w14:paraId="142C7356" w14:textId="77777777" w:rsidR="004B0BD3" w:rsidRDefault="004B0BD3" w:rsidP="00007452">
            <w:pPr>
              <w:spacing w:line="240" w:lineRule="atLeast"/>
              <w:jc w:val="left"/>
            </w:pPr>
            <w:r>
              <w:rPr>
                <w:rFonts w:hint="eastAsia"/>
              </w:rPr>
              <w:t>（</w:t>
            </w:r>
            <w:r>
              <w:t>10分）</w:t>
            </w:r>
          </w:p>
        </w:tc>
        <w:tc>
          <w:tcPr>
            <w:tcW w:w="7932" w:type="dxa"/>
          </w:tcPr>
          <w:p w14:paraId="08516224" w14:textId="6A8BAB31" w:rsidR="004B0BD3" w:rsidRDefault="004F713C" w:rsidP="00007452">
            <w:pPr>
              <w:spacing w:line="240" w:lineRule="atLeast"/>
              <w:jc w:val="left"/>
            </w:pPr>
            <w:r>
              <w:rPr>
                <w:rFonts w:hint="eastAsia"/>
              </w:rPr>
              <w:t>４</w:t>
            </w:r>
            <w:r w:rsidR="004B0BD3">
              <w:rPr>
                <w:rFonts w:hint="eastAsia"/>
              </w:rPr>
              <w:t>．振り返り</w:t>
            </w:r>
          </w:p>
          <w:p w14:paraId="352EC5E3" w14:textId="3E2FCFF4" w:rsidR="004B0BD3" w:rsidRPr="00645DA1" w:rsidRDefault="00645DA1" w:rsidP="00007452">
            <w:pPr>
              <w:spacing w:line="240" w:lineRule="atLeast"/>
              <w:jc w:val="left"/>
            </w:pPr>
            <w:r>
              <w:rPr>
                <w:rFonts w:hint="eastAsia"/>
              </w:rPr>
              <w:t>★発表を通じて学習内容</w:t>
            </w:r>
            <w:r w:rsidRPr="00B154D3">
              <w:rPr>
                <w:rFonts w:hint="eastAsia"/>
              </w:rPr>
              <w:t>を振り返</w:t>
            </w:r>
            <w:r>
              <w:rPr>
                <w:rFonts w:hint="eastAsia"/>
              </w:rPr>
              <w:t>る。</w:t>
            </w:r>
          </w:p>
        </w:tc>
      </w:tr>
    </w:tbl>
    <w:p w14:paraId="6C4DB651" w14:textId="28D5852F" w:rsidR="00D46F95" w:rsidRDefault="00B7634A">
      <w:r w:rsidRPr="00B7634A">
        <w:rPr>
          <w:highlight w:val="yellow"/>
        </w:rPr>
        <w:t>※</w:t>
      </w:r>
      <w:r w:rsidRPr="00B7634A">
        <w:rPr>
          <w:rFonts w:hint="eastAsia"/>
          <w:highlight w:val="yellow"/>
        </w:rPr>
        <w:t>学習の前提として、社会保障制度および財政に関する学習を終えている状況での授業とする</w:t>
      </w:r>
    </w:p>
    <w:p w14:paraId="679277E6" w14:textId="77777777" w:rsidR="00B7634A" w:rsidRDefault="00B7634A"/>
    <w:p w14:paraId="37FFB2F1" w14:textId="56E6B8D5" w:rsidR="00092D85" w:rsidRDefault="00AD4E69" w:rsidP="00092D85">
      <w:pPr>
        <w:jc w:val="left"/>
      </w:pPr>
      <w:r>
        <w:rPr>
          <w:rFonts w:hint="eastAsia"/>
        </w:rPr>
        <w:t>４</w:t>
      </w:r>
      <w:r w:rsidR="00092D85">
        <w:rPr>
          <w:rFonts w:hint="eastAsia"/>
        </w:rPr>
        <w:t>．授業形式</w:t>
      </w:r>
      <w:r w:rsidR="00092D85">
        <w:t xml:space="preserve"> </w:t>
      </w:r>
    </w:p>
    <w:p w14:paraId="7F55FFE3" w14:textId="378FB775" w:rsidR="00C875D1" w:rsidRDefault="00874EF9" w:rsidP="00874EF9">
      <w:pPr>
        <w:pStyle w:val="a4"/>
        <w:numPr>
          <w:ilvl w:val="0"/>
          <w:numId w:val="4"/>
        </w:numPr>
        <w:ind w:leftChars="0"/>
        <w:jc w:val="left"/>
      </w:pPr>
      <w:r>
        <w:rPr>
          <w:rFonts w:hint="eastAsia"/>
        </w:rPr>
        <w:t>冊子教材または</w:t>
      </w:r>
      <w:r>
        <w:t>パワーポイント教材</w:t>
      </w:r>
      <w:r w:rsidR="00092D85">
        <w:rPr>
          <w:rFonts w:hint="eastAsia"/>
        </w:rPr>
        <w:t>を用いた講義形式</w:t>
      </w:r>
      <w:r w:rsidR="00C875D1">
        <w:br/>
      </w:r>
      <w:bookmarkStart w:id="0" w:name="_Hlk151565032"/>
      <w:r w:rsidR="00C875D1">
        <w:rPr>
          <w:rFonts w:hint="eastAsia"/>
        </w:rPr>
        <w:t>※</w:t>
      </w:r>
      <w:r w:rsidR="003473DD">
        <w:rPr>
          <w:rFonts w:hint="eastAsia"/>
        </w:rPr>
        <w:t>全体を要約した</w:t>
      </w:r>
      <w:r w:rsidR="00B80102">
        <w:rPr>
          <w:rFonts w:hint="eastAsia"/>
        </w:rPr>
        <w:t>動画教材を</w:t>
      </w:r>
      <w:r w:rsidR="00533CED">
        <w:rPr>
          <w:rFonts w:hint="eastAsia"/>
        </w:rPr>
        <w:t>公開</w:t>
      </w:r>
      <w:r w:rsidR="003473DD">
        <w:rPr>
          <w:rFonts w:hint="eastAsia"/>
        </w:rPr>
        <w:t>している</w:t>
      </w:r>
      <w:r w:rsidR="00B80102">
        <w:rPr>
          <w:rFonts w:hint="eastAsia"/>
        </w:rPr>
        <w:t>ため、</w:t>
      </w:r>
      <w:r w:rsidR="003473DD">
        <w:rPr>
          <w:rFonts w:hint="eastAsia"/>
        </w:rPr>
        <w:t>導入として</w:t>
      </w:r>
      <w:r w:rsidR="00B80102">
        <w:rPr>
          <w:rFonts w:hint="eastAsia"/>
        </w:rPr>
        <w:t>利用いただくことも</w:t>
      </w:r>
      <w:r w:rsidR="00064BBF">
        <w:rPr>
          <w:rFonts w:hint="eastAsia"/>
        </w:rPr>
        <w:t>可能</w:t>
      </w:r>
      <w:r w:rsidR="00533CED">
        <w:br/>
      </w:r>
      <w:r w:rsidR="00533CED">
        <w:rPr>
          <w:rFonts w:hint="eastAsia"/>
        </w:rPr>
        <w:t xml:space="preserve">　（「そんぽ学習ナビ」でインターネット検索</w:t>
      </w:r>
      <w:r w:rsidR="003473DD">
        <w:rPr>
          <w:rFonts w:hint="eastAsia"/>
        </w:rPr>
        <w:t>をしてください</w:t>
      </w:r>
      <w:r w:rsidR="00533CED">
        <w:rPr>
          <w:rFonts w:hint="eastAsia"/>
        </w:rPr>
        <w:t>）</w:t>
      </w:r>
      <w:bookmarkEnd w:id="0"/>
    </w:p>
    <w:p w14:paraId="4AE4E036" w14:textId="559773C4" w:rsidR="00092D85" w:rsidRDefault="00092D85" w:rsidP="00092D85">
      <w:pPr>
        <w:jc w:val="left"/>
      </w:pPr>
      <w:r>
        <w:t xml:space="preserve"> </w:t>
      </w:r>
    </w:p>
    <w:p w14:paraId="497A4252" w14:textId="6D73499A" w:rsidR="00092D85" w:rsidRDefault="00ED7265" w:rsidP="00092D85">
      <w:pPr>
        <w:jc w:val="left"/>
      </w:pPr>
      <w:r>
        <w:rPr>
          <w:rFonts w:hint="eastAsia"/>
        </w:rPr>
        <w:t>５</w:t>
      </w:r>
      <w:r w:rsidR="00092D85">
        <w:rPr>
          <w:rFonts w:hint="eastAsia"/>
        </w:rPr>
        <w:t>．準備物</w:t>
      </w:r>
      <w:r w:rsidR="00092D85">
        <w:t xml:space="preserve"> </w:t>
      </w:r>
    </w:p>
    <w:p w14:paraId="724F214C" w14:textId="6B40DB6A" w:rsidR="00092D85" w:rsidRDefault="00092D85" w:rsidP="00092D85">
      <w:pPr>
        <w:jc w:val="left"/>
      </w:pPr>
      <w:r>
        <w:rPr>
          <w:rFonts w:hint="eastAsia"/>
        </w:rPr>
        <w:t>・</w:t>
      </w:r>
      <w:r w:rsidR="00874EF9">
        <w:rPr>
          <w:rFonts w:hint="eastAsia"/>
        </w:rPr>
        <w:t>冊子またはパワーポイント教材</w:t>
      </w:r>
    </w:p>
    <w:p w14:paraId="337E3DE5" w14:textId="405A61B3" w:rsidR="00B154D3" w:rsidRDefault="00B154D3" w:rsidP="00092D85">
      <w:pPr>
        <w:jc w:val="left"/>
      </w:pPr>
      <w:r>
        <w:rPr>
          <w:rFonts w:hint="eastAsia"/>
        </w:rPr>
        <w:t>・</w:t>
      </w:r>
      <w:r w:rsidR="0057054C">
        <w:rPr>
          <w:rFonts w:hint="eastAsia"/>
          <w:kern w:val="0"/>
        </w:rPr>
        <w:t>授業プリント</w:t>
      </w:r>
    </w:p>
    <w:p w14:paraId="60BD54D2" w14:textId="0AE42276" w:rsidR="00092D85" w:rsidRDefault="00092D85" w:rsidP="00092D85">
      <w:pPr>
        <w:jc w:val="left"/>
      </w:pPr>
      <w:r>
        <w:rPr>
          <w:rFonts w:hint="eastAsia"/>
        </w:rPr>
        <w:t>・パソコン（パワーポイントが使える環境のもの）</w:t>
      </w:r>
    </w:p>
    <w:p w14:paraId="5A6BF200" w14:textId="4557510B" w:rsidR="00092D85" w:rsidRDefault="00092D85" w:rsidP="00092D85">
      <w:pPr>
        <w:jc w:val="left"/>
      </w:pPr>
      <w:r>
        <w:rPr>
          <w:rFonts w:hint="eastAsia"/>
        </w:rPr>
        <w:t>・プロジェクター</w:t>
      </w:r>
    </w:p>
    <w:p w14:paraId="7A2FD18C" w14:textId="4B552017" w:rsidR="00092D85" w:rsidRDefault="00092D85" w:rsidP="00092D85">
      <w:pPr>
        <w:jc w:val="left"/>
      </w:pPr>
      <w:r>
        <w:rPr>
          <w:rFonts w:hint="eastAsia"/>
        </w:rPr>
        <w:t>・スクリーン</w:t>
      </w:r>
    </w:p>
    <w:p w14:paraId="7D7FCBE0" w14:textId="75A2D491" w:rsidR="00874EF9" w:rsidRDefault="00092D85" w:rsidP="004008B1">
      <w:pPr>
        <w:jc w:val="left"/>
      </w:pPr>
      <w:r>
        <w:rPr>
          <w:rFonts w:hint="eastAsia"/>
        </w:rPr>
        <w:t>・筆記用具（生徒</w:t>
      </w:r>
      <w:r w:rsidR="00874EF9">
        <w:rPr>
          <w:rFonts w:hint="eastAsia"/>
        </w:rPr>
        <w:t>）</w:t>
      </w:r>
      <w:r w:rsidR="00874EF9">
        <w:br w:type="page"/>
      </w:r>
    </w:p>
    <w:p w14:paraId="1BAD6E25" w14:textId="5DC845E4" w:rsidR="00092D85" w:rsidRDefault="00ED7265" w:rsidP="00092D85">
      <w:pPr>
        <w:jc w:val="left"/>
      </w:pPr>
      <w:r>
        <w:rPr>
          <w:rFonts w:hint="eastAsia"/>
        </w:rPr>
        <w:lastRenderedPageBreak/>
        <w:t>６</w:t>
      </w:r>
      <w:r w:rsidR="00874EF9" w:rsidRPr="00874EF9">
        <w:rPr>
          <w:rFonts w:hint="eastAsia"/>
        </w:rPr>
        <w:t>．授業展開（詳細）</w:t>
      </w:r>
    </w:p>
    <w:tbl>
      <w:tblPr>
        <w:tblStyle w:val="a3"/>
        <w:tblW w:w="0" w:type="auto"/>
        <w:tblLook w:val="04A0" w:firstRow="1" w:lastRow="0" w:firstColumn="1" w:lastColumn="0" w:noHBand="0" w:noVBand="1"/>
      </w:tblPr>
      <w:tblGrid>
        <w:gridCol w:w="931"/>
        <w:gridCol w:w="4469"/>
        <w:gridCol w:w="2020"/>
        <w:gridCol w:w="2208"/>
      </w:tblGrid>
      <w:tr w:rsidR="00D46F95" w:rsidRPr="00645DA1" w14:paraId="1C996777" w14:textId="77777777" w:rsidTr="00F57B1B">
        <w:trPr>
          <w:tblHeader/>
        </w:trPr>
        <w:tc>
          <w:tcPr>
            <w:tcW w:w="934" w:type="dxa"/>
            <w:shd w:val="clear" w:color="auto" w:fill="A8D08D" w:themeFill="accent6" w:themeFillTint="99"/>
          </w:tcPr>
          <w:p w14:paraId="1E89332B" w14:textId="77777777" w:rsidR="00D46F95" w:rsidRPr="00645DA1" w:rsidRDefault="00D46F95" w:rsidP="00007452">
            <w:pPr>
              <w:jc w:val="left"/>
              <w:rPr>
                <w:sz w:val="20"/>
                <w:szCs w:val="20"/>
              </w:rPr>
            </w:pPr>
            <w:r w:rsidRPr="00645DA1">
              <w:rPr>
                <w:rFonts w:hint="eastAsia"/>
                <w:sz w:val="20"/>
                <w:szCs w:val="20"/>
              </w:rPr>
              <w:t>時間</w:t>
            </w:r>
          </w:p>
        </w:tc>
        <w:tc>
          <w:tcPr>
            <w:tcW w:w="4448" w:type="dxa"/>
            <w:shd w:val="clear" w:color="auto" w:fill="A8D08D" w:themeFill="accent6" w:themeFillTint="99"/>
          </w:tcPr>
          <w:p w14:paraId="107CC67A" w14:textId="77777777" w:rsidR="00D46F95" w:rsidRPr="00645DA1" w:rsidRDefault="00D46F95" w:rsidP="00007452">
            <w:pPr>
              <w:jc w:val="left"/>
              <w:rPr>
                <w:sz w:val="20"/>
                <w:szCs w:val="20"/>
              </w:rPr>
            </w:pPr>
            <w:r w:rsidRPr="00645DA1">
              <w:rPr>
                <w:rFonts w:hint="eastAsia"/>
                <w:sz w:val="20"/>
                <w:szCs w:val="20"/>
              </w:rPr>
              <w:t>内容</w:t>
            </w:r>
          </w:p>
        </w:tc>
        <w:tc>
          <w:tcPr>
            <w:tcW w:w="2028" w:type="dxa"/>
            <w:shd w:val="clear" w:color="auto" w:fill="A8D08D" w:themeFill="accent6" w:themeFillTint="99"/>
          </w:tcPr>
          <w:p w14:paraId="1DD6DF3C" w14:textId="77777777" w:rsidR="00D46F95" w:rsidRPr="00F57B1B" w:rsidRDefault="00D46F95" w:rsidP="00007452">
            <w:pPr>
              <w:jc w:val="left"/>
              <w:rPr>
                <w:sz w:val="18"/>
                <w:szCs w:val="18"/>
              </w:rPr>
            </w:pPr>
            <w:r w:rsidRPr="00F57B1B">
              <w:rPr>
                <w:rFonts w:hint="eastAsia"/>
                <w:sz w:val="18"/>
                <w:szCs w:val="18"/>
              </w:rPr>
              <w:t>備考</w:t>
            </w:r>
          </w:p>
        </w:tc>
        <w:tc>
          <w:tcPr>
            <w:tcW w:w="2218" w:type="dxa"/>
            <w:shd w:val="clear" w:color="auto" w:fill="A8D08D" w:themeFill="accent6" w:themeFillTint="99"/>
          </w:tcPr>
          <w:p w14:paraId="6F211CDA" w14:textId="1E29BEC4" w:rsidR="00E64DE5" w:rsidRDefault="00E64DE5" w:rsidP="00007452">
            <w:pPr>
              <w:jc w:val="left"/>
              <w:rPr>
                <w:sz w:val="20"/>
                <w:szCs w:val="20"/>
              </w:rPr>
            </w:pPr>
            <w:r>
              <w:rPr>
                <w:rFonts w:hint="eastAsia"/>
                <w:kern w:val="0"/>
                <w:sz w:val="20"/>
                <w:szCs w:val="20"/>
              </w:rPr>
              <w:t>パワーポイント教材</w:t>
            </w:r>
          </w:p>
          <w:p w14:paraId="573EBB04" w14:textId="3FFD2FD7" w:rsidR="00D46F95" w:rsidRPr="00645DA1" w:rsidRDefault="00D46F95" w:rsidP="00007452">
            <w:pPr>
              <w:jc w:val="left"/>
              <w:rPr>
                <w:sz w:val="20"/>
                <w:szCs w:val="20"/>
              </w:rPr>
            </w:pPr>
            <w:r w:rsidRPr="00645DA1">
              <w:rPr>
                <w:rFonts w:hint="eastAsia"/>
                <w:sz w:val="20"/>
                <w:szCs w:val="20"/>
              </w:rPr>
              <w:t>該当スライド</w:t>
            </w:r>
          </w:p>
        </w:tc>
      </w:tr>
      <w:tr w:rsidR="00D46F95" w:rsidRPr="00645DA1" w14:paraId="28C47B6B" w14:textId="77777777" w:rsidTr="00F57B1B">
        <w:tc>
          <w:tcPr>
            <w:tcW w:w="934" w:type="dxa"/>
          </w:tcPr>
          <w:p w14:paraId="4422FFFF" w14:textId="77777777" w:rsidR="00D46F95" w:rsidRPr="00645DA1" w:rsidRDefault="00D46F95" w:rsidP="00007452">
            <w:pPr>
              <w:jc w:val="left"/>
              <w:rPr>
                <w:sz w:val="20"/>
                <w:szCs w:val="20"/>
              </w:rPr>
            </w:pPr>
            <w:r w:rsidRPr="00645DA1">
              <w:rPr>
                <w:rFonts w:hint="eastAsia"/>
                <w:sz w:val="20"/>
                <w:szCs w:val="20"/>
              </w:rPr>
              <w:t>導入</w:t>
            </w:r>
          </w:p>
          <w:p w14:paraId="0DC3A338" w14:textId="1EBEF481" w:rsidR="00D46F95" w:rsidRPr="00645DA1" w:rsidRDefault="002116C7" w:rsidP="00007452">
            <w:pPr>
              <w:jc w:val="left"/>
              <w:rPr>
                <w:sz w:val="20"/>
                <w:szCs w:val="20"/>
              </w:rPr>
            </w:pPr>
            <w:r>
              <w:rPr>
                <w:rFonts w:hint="eastAsia"/>
                <w:sz w:val="20"/>
                <w:szCs w:val="20"/>
              </w:rPr>
              <w:t>8</w:t>
            </w:r>
            <w:r w:rsidR="00D46F95" w:rsidRPr="00645DA1">
              <w:rPr>
                <w:sz w:val="20"/>
                <w:szCs w:val="20"/>
              </w:rPr>
              <w:t>分</w:t>
            </w:r>
          </w:p>
          <w:p w14:paraId="25595D0F" w14:textId="77777777" w:rsidR="00D46F95" w:rsidRPr="00645DA1" w:rsidRDefault="00D46F95" w:rsidP="00007452">
            <w:pPr>
              <w:jc w:val="left"/>
              <w:rPr>
                <w:sz w:val="20"/>
                <w:szCs w:val="20"/>
              </w:rPr>
            </w:pPr>
          </w:p>
        </w:tc>
        <w:tc>
          <w:tcPr>
            <w:tcW w:w="4448" w:type="dxa"/>
          </w:tcPr>
          <w:p w14:paraId="21E5693D" w14:textId="77777777" w:rsidR="002116C7" w:rsidRPr="002116C7" w:rsidRDefault="002116C7" w:rsidP="002116C7">
            <w:pPr>
              <w:ind w:left="258" w:hangingChars="133" w:hanging="258"/>
              <w:jc w:val="left"/>
              <w:rPr>
                <w:sz w:val="20"/>
                <w:szCs w:val="20"/>
              </w:rPr>
            </w:pPr>
            <w:r w:rsidRPr="002116C7">
              <w:rPr>
                <w:rFonts w:hint="eastAsia"/>
                <w:sz w:val="20"/>
                <w:szCs w:val="20"/>
              </w:rPr>
              <w:t>１．人生で遭遇するリスクについて考える</w:t>
            </w:r>
          </w:p>
          <w:p w14:paraId="44B8C1B8" w14:textId="45BA0DCA" w:rsidR="00C90A5C" w:rsidRDefault="002116C7" w:rsidP="00C90A5C">
            <w:pPr>
              <w:ind w:left="210" w:hangingChars="108" w:hanging="210"/>
              <w:jc w:val="left"/>
              <w:rPr>
                <w:sz w:val="20"/>
                <w:szCs w:val="20"/>
              </w:rPr>
            </w:pPr>
            <w:r w:rsidRPr="002116C7">
              <w:rPr>
                <w:rFonts w:hint="eastAsia"/>
                <w:sz w:val="20"/>
                <w:szCs w:val="20"/>
              </w:rPr>
              <w:t>★社会保障制度の持続には課題があり、自助との組み合わせを考える必要があることを振り返る</w:t>
            </w:r>
          </w:p>
          <w:p w14:paraId="417390DD" w14:textId="77777777" w:rsidR="00C90A5C" w:rsidRDefault="00C90A5C" w:rsidP="00C90A5C">
            <w:pPr>
              <w:ind w:left="210" w:hangingChars="108" w:hanging="210"/>
              <w:jc w:val="left"/>
              <w:rPr>
                <w:sz w:val="20"/>
                <w:szCs w:val="20"/>
              </w:rPr>
            </w:pPr>
            <w:r w:rsidRPr="00C90A5C">
              <w:rPr>
                <w:rFonts w:hint="eastAsia"/>
                <w:sz w:val="20"/>
                <w:szCs w:val="20"/>
              </w:rPr>
              <w:t>★自助で備える必要があるリスクについて考える</w:t>
            </w:r>
          </w:p>
          <w:p w14:paraId="378F8850" w14:textId="18B909D9" w:rsidR="0057054C" w:rsidRPr="00645DA1" w:rsidRDefault="0057054C" w:rsidP="0057054C">
            <w:pPr>
              <w:jc w:val="left"/>
              <w:rPr>
                <w:sz w:val="20"/>
                <w:szCs w:val="20"/>
              </w:rPr>
            </w:pPr>
            <w:r w:rsidRPr="00645DA1">
              <w:rPr>
                <w:rFonts w:hint="eastAsia"/>
                <w:sz w:val="20"/>
                <w:szCs w:val="20"/>
              </w:rPr>
              <w:t>＜</w:t>
            </w:r>
            <w:r>
              <w:rPr>
                <w:rFonts w:hint="eastAsia"/>
                <w:sz w:val="20"/>
                <w:szCs w:val="20"/>
              </w:rPr>
              <w:t>発話</w:t>
            </w:r>
            <w:r w:rsidRPr="00645DA1">
              <w:rPr>
                <w:rFonts w:hint="eastAsia"/>
                <w:sz w:val="20"/>
                <w:szCs w:val="20"/>
              </w:rPr>
              <w:t>例</w:t>
            </w:r>
            <w:r w:rsidR="0091047F">
              <w:rPr>
                <w:rFonts w:hint="eastAsia"/>
                <w:sz w:val="20"/>
                <w:szCs w:val="20"/>
              </w:rPr>
              <w:t>①</w:t>
            </w:r>
            <w:r w:rsidRPr="00645DA1">
              <w:rPr>
                <w:rFonts w:hint="eastAsia"/>
                <w:sz w:val="20"/>
                <w:szCs w:val="20"/>
              </w:rPr>
              <w:t>＞</w:t>
            </w:r>
            <w:r w:rsidR="0091047F" w:rsidRPr="00571729">
              <w:rPr>
                <w:rFonts w:hint="eastAsia"/>
                <w:sz w:val="20"/>
                <w:szCs w:val="20"/>
              </w:rPr>
              <w:t>身近なリスクを挙げてもらう</w:t>
            </w:r>
          </w:p>
          <w:tbl>
            <w:tblPr>
              <w:tblStyle w:val="a3"/>
              <w:tblW w:w="4243" w:type="dxa"/>
              <w:tblLook w:val="04A0" w:firstRow="1" w:lastRow="0" w:firstColumn="1" w:lastColumn="0" w:noHBand="0" w:noVBand="1"/>
            </w:tblPr>
            <w:tblGrid>
              <w:gridCol w:w="4243"/>
            </w:tblGrid>
            <w:tr w:rsidR="0057054C" w:rsidRPr="00645DA1" w14:paraId="07C60C74" w14:textId="77777777" w:rsidTr="00FE70BE">
              <w:tc>
                <w:tcPr>
                  <w:tcW w:w="4243" w:type="dxa"/>
                </w:tcPr>
                <w:p w14:paraId="186D463F" w14:textId="33476402" w:rsidR="0057054C" w:rsidRPr="00645DA1" w:rsidRDefault="0057054C" w:rsidP="0057054C">
                  <w:pPr>
                    <w:jc w:val="left"/>
                    <w:rPr>
                      <w:sz w:val="20"/>
                      <w:szCs w:val="20"/>
                    </w:rPr>
                  </w:pPr>
                  <w:r w:rsidRPr="00645DA1">
                    <w:rPr>
                      <w:rFonts w:hint="eastAsia"/>
                      <w:sz w:val="20"/>
                      <w:szCs w:val="20"/>
                    </w:rPr>
                    <w:t>※</w:t>
                  </w:r>
                  <w:r w:rsidR="00A0346C">
                    <w:rPr>
                      <w:rFonts w:hint="eastAsia"/>
                      <w:sz w:val="20"/>
                      <w:szCs w:val="20"/>
                    </w:rPr>
                    <w:t>生徒用</w:t>
                  </w:r>
                  <w:r w:rsidRPr="00645DA1">
                    <w:rPr>
                      <w:rFonts w:hint="eastAsia"/>
                      <w:sz w:val="20"/>
                      <w:szCs w:val="20"/>
                    </w:rPr>
                    <w:t>教材P8-9の上部イラストを生徒が参照したうえで、</w:t>
                  </w:r>
                </w:p>
                <w:p w14:paraId="332CA8EB" w14:textId="77777777" w:rsidR="0057054C" w:rsidRPr="00645DA1" w:rsidRDefault="0057054C" w:rsidP="0057054C">
                  <w:pPr>
                    <w:jc w:val="left"/>
                    <w:rPr>
                      <w:sz w:val="20"/>
                      <w:szCs w:val="20"/>
                    </w:rPr>
                  </w:pPr>
                  <w:r w:rsidRPr="00645DA1">
                    <w:rPr>
                      <w:rFonts w:hint="eastAsia"/>
                      <w:sz w:val="20"/>
                      <w:szCs w:val="20"/>
                    </w:rPr>
                    <w:t>「人生で最大のリスクは何（どれ）だと思いますか</w:t>
                  </w:r>
                  <w:r w:rsidRPr="00645DA1">
                    <w:rPr>
                      <w:sz w:val="20"/>
                      <w:szCs w:val="20"/>
                    </w:rPr>
                    <w:t>？</w:t>
                  </w:r>
                  <w:r w:rsidRPr="00645DA1">
                    <w:rPr>
                      <w:rFonts w:hint="eastAsia"/>
                      <w:sz w:val="20"/>
                      <w:szCs w:val="20"/>
                    </w:rPr>
                    <w:t>」</w:t>
                  </w:r>
                </w:p>
                <w:p w14:paraId="53590487" w14:textId="77777777" w:rsidR="0057054C" w:rsidRPr="00645DA1" w:rsidRDefault="0057054C" w:rsidP="0057054C">
                  <w:pPr>
                    <w:jc w:val="left"/>
                    <w:rPr>
                      <w:sz w:val="20"/>
                      <w:szCs w:val="20"/>
                    </w:rPr>
                  </w:pPr>
                  <w:r w:rsidRPr="00645DA1">
                    <w:rPr>
                      <w:rFonts w:hint="eastAsia"/>
                      <w:sz w:val="20"/>
                      <w:szCs w:val="20"/>
                    </w:rPr>
                    <w:t>（隣の席の人と意見交換をした後）</w:t>
                  </w:r>
                </w:p>
                <w:p w14:paraId="190FA1FC" w14:textId="77777777" w:rsidR="0057054C" w:rsidRPr="00645DA1" w:rsidRDefault="0057054C" w:rsidP="0057054C">
                  <w:pPr>
                    <w:jc w:val="left"/>
                    <w:rPr>
                      <w:sz w:val="20"/>
                      <w:szCs w:val="20"/>
                    </w:rPr>
                  </w:pPr>
                  <w:r w:rsidRPr="00645DA1">
                    <w:rPr>
                      <w:rFonts w:hint="eastAsia"/>
                      <w:sz w:val="20"/>
                      <w:szCs w:val="20"/>
                    </w:rPr>
                    <w:t>「そのようなリスクにはどのような備えがあるのかを学んでいきましょう」</w:t>
                  </w:r>
                </w:p>
              </w:tc>
            </w:tr>
          </w:tbl>
          <w:p w14:paraId="53D871B1" w14:textId="77777777" w:rsidR="0057054C" w:rsidRPr="00645DA1" w:rsidRDefault="0057054C" w:rsidP="0057054C">
            <w:pPr>
              <w:ind w:left="258" w:hangingChars="133" w:hanging="258"/>
              <w:jc w:val="left"/>
              <w:rPr>
                <w:sz w:val="20"/>
                <w:szCs w:val="20"/>
              </w:rPr>
            </w:pPr>
            <w:r w:rsidRPr="00645DA1">
              <w:rPr>
                <w:rFonts w:hint="eastAsia"/>
                <w:sz w:val="20"/>
                <w:szCs w:val="20"/>
              </w:rPr>
              <w:t>⇒展開①へ</w:t>
            </w:r>
          </w:p>
          <w:p w14:paraId="318E6BF1" w14:textId="77777777" w:rsidR="0057054C" w:rsidRPr="00645DA1" w:rsidRDefault="0057054C" w:rsidP="0057054C">
            <w:pPr>
              <w:ind w:left="258" w:hangingChars="133" w:hanging="258"/>
              <w:jc w:val="left"/>
              <w:rPr>
                <w:sz w:val="20"/>
                <w:szCs w:val="20"/>
              </w:rPr>
            </w:pPr>
          </w:p>
          <w:p w14:paraId="7A4FC6F7" w14:textId="71AD706C" w:rsidR="00F57B1B" w:rsidRPr="00645DA1" w:rsidRDefault="00F57B1B" w:rsidP="00F57B1B">
            <w:pPr>
              <w:jc w:val="left"/>
              <w:rPr>
                <w:sz w:val="20"/>
                <w:szCs w:val="20"/>
              </w:rPr>
            </w:pPr>
            <w:r w:rsidRPr="00645DA1">
              <w:rPr>
                <w:rFonts w:hint="eastAsia"/>
                <w:sz w:val="20"/>
                <w:szCs w:val="20"/>
              </w:rPr>
              <w:t>＜</w:t>
            </w:r>
            <w:r>
              <w:rPr>
                <w:rFonts w:hint="eastAsia"/>
                <w:sz w:val="20"/>
                <w:szCs w:val="20"/>
              </w:rPr>
              <w:t>発話</w:t>
            </w:r>
            <w:r w:rsidRPr="00645DA1">
              <w:rPr>
                <w:rFonts w:hint="eastAsia"/>
                <w:sz w:val="20"/>
                <w:szCs w:val="20"/>
              </w:rPr>
              <w:t>例</w:t>
            </w:r>
            <w:r w:rsidR="0091047F">
              <w:rPr>
                <w:rFonts w:hint="eastAsia"/>
                <w:sz w:val="20"/>
                <w:szCs w:val="20"/>
              </w:rPr>
              <w:t>②</w:t>
            </w:r>
            <w:r w:rsidRPr="00645DA1">
              <w:rPr>
                <w:rFonts w:hint="eastAsia"/>
                <w:sz w:val="20"/>
                <w:szCs w:val="20"/>
              </w:rPr>
              <w:t>＞</w:t>
            </w:r>
            <w:r w:rsidRPr="00571729">
              <w:rPr>
                <w:rFonts w:hint="eastAsia"/>
                <w:sz w:val="20"/>
                <w:szCs w:val="20"/>
              </w:rPr>
              <w:t>身近なリスクの頻度</w:t>
            </w:r>
            <w:r>
              <w:rPr>
                <w:rFonts w:hint="eastAsia"/>
                <w:sz w:val="20"/>
                <w:szCs w:val="20"/>
              </w:rPr>
              <w:t>とその対応について問いかける</w:t>
            </w:r>
          </w:p>
          <w:tbl>
            <w:tblPr>
              <w:tblStyle w:val="a3"/>
              <w:tblW w:w="4222" w:type="dxa"/>
              <w:tblLook w:val="04A0" w:firstRow="1" w:lastRow="0" w:firstColumn="1" w:lastColumn="0" w:noHBand="0" w:noVBand="1"/>
            </w:tblPr>
            <w:tblGrid>
              <w:gridCol w:w="4222"/>
            </w:tblGrid>
            <w:tr w:rsidR="00F57B1B" w:rsidRPr="00645DA1" w14:paraId="0E3FAACA" w14:textId="77777777" w:rsidTr="00F57B1B">
              <w:tc>
                <w:tcPr>
                  <w:tcW w:w="4222" w:type="dxa"/>
                </w:tcPr>
                <w:p w14:paraId="6190E21F" w14:textId="77777777" w:rsidR="00F57B1B" w:rsidRPr="00645DA1" w:rsidRDefault="00F57B1B" w:rsidP="00F57B1B">
                  <w:pPr>
                    <w:jc w:val="left"/>
                    <w:rPr>
                      <w:sz w:val="20"/>
                      <w:szCs w:val="20"/>
                    </w:rPr>
                  </w:pPr>
                  <w:r w:rsidRPr="00645DA1">
                    <w:rPr>
                      <w:rFonts w:hint="eastAsia"/>
                      <w:sz w:val="20"/>
                      <w:szCs w:val="20"/>
                    </w:rPr>
                    <w:t>「</w:t>
                  </w:r>
                  <w:r>
                    <w:rPr>
                      <w:rFonts w:hint="eastAsia"/>
                      <w:sz w:val="20"/>
                      <w:szCs w:val="20"/>
                    </w:rPr>
                    <w:t>明日の天気予報で降水確率は40％です。出かけるときに雨が降った場合に備えて傘を持っていきますか</w:t>
                  </w:r>
                  <w:r w:rsidRPr="00645DA1">
                    <w:rPr>
                      <w:rFonts w:hint="eastAsia"/>
                      <w:sz w:val="20"/>
                      <w:szCs w:val="20"/>
                    </w:rPr>
                    <w:t>？</w:t>
                  </w:r>
                  <w:r>
                    <w:rPr>
                      <w:rFonts w:hint="eastAsia"/>
                      <w:sz w:val="20"/>
                      <w:szCs w:val="20"/>
                    </w:rPr>
                    <w:t>それとも雨は降らないと思い、傘は持たずに出かけますか？</w:t>
                  </w:r>
                  <w:r w:rsidRPr="00645DA1">
                    <w:rPr>
                      <w:rFonts w:hint="eastAsia"/>
                      <w:sz w:val="20"/>
                      <w:szCs w:val="20"/>
                    </w:rPr>
                    <w:t>」</w:t>
                  </w:r>
                </w:p>
              </w:tc>
            </w:tr>
          </w:tbl>
          <w:p w14:paraId="15D43789" w14:textId="3B87AD99" w:rsidR="0057054C" w:rsidRPr="00645DA1" w:rsidRDefault="00F57B1B" w:rsidP="00B35ED5">
            <w:pPr>
              <w:jc w:val="left"/>
              <w:rPr>
                <w:sz w:val="20"/>
                <w:szCs w:val="20"/>
              </w:rPr>
            </w:pPr>
            <w:r>
              <w:rPr>
                <w:rFonts w:hint="eastAsia"/>
                <w:sz w:val="20"/>
                <w:szCs w:val="20"/>
              </w:rPr>
              <w:t>⇒挙手などで生徒が回答した後、雨に濡れるというようなリスクは日常的に発生しており、備えがあることを説明。生徒用教材を配付してP8-9を参照し、人生においてはリスクがあること、それらに対する備えがあることを伝えて展開①へ</w:t>
            </w:r>
          </w:p>
        </w:tc>
        <w:tc>
          <w:tcPr>
            <w:tcW w:w="2028" w:type="dxa"/>
          </w:tcPr>
          <w:p w14:paraId="628DFECB" w14:textId="77777777" w:rsidR="00D46F95" w:rsidRPr="00F57B1B" w:rsidRDefault="00D46F95" w:rsidP="00007452">
            <w:pPr>
              <w:jc w:val="left"/>
              <w:rPr>
                <w:sz w:val="18"/>
                <w:szCs w:val="18"/>
              </w:rPr>
            </w:pPr>
          </w:p>
          <w:p w14:paraId="1E160B6D" w14:textId="77777777" w:rsidR="00C90A5C" w:rsidRPr="00F57B1B" w:rsidRDefault="00C90A5C" w:rsidP="00007452">
            <w:pPr>
              <w:jc w:val="left"/>
              <w:rPr>
                <w:sz w:val="18"/>
                <w:szCs w:val="18"/>
              </w:rPr>
            </w:pPr>
          </w:p>
          <w:p w14:paraId="5F8A851F" w14:textId="77777777" w:rsidR="00C90A5C" w:rsidRPr="00F57B1B" w:rsidRDefault="00C90A5C" w:rsidP="00007452">
            <w:pPr>
              <w:jc w:val="left"/>
              <w:rPr>
                <w:sz w:val="18"/>
                <w:szCs w:val="18"/>
              </w:rPr>
            </w:pPr>
          </w:p>
          <w:p w14:paraId="10EAD110" w14:textId="77777777" w:rsidR="00C90A5C" w:rsidRPr="00F57B1B" w:rsidRDefault="00C90A5C" w:rsidP="00007452">
            <w:pPr>
              <w:jc w:val="left"/>
              <w:rPr>
                <w:sz w:val="18"/>
                <w:szCs w:val="18"/>
              </w:rPr>
            </w:pPr>
          </w:p>
          <w:p w14:paraId="1EDB593A" w14:textId="77777777" w:rsidR="00AD4DDB" w:rsidRPr="00F57B1B" w:rsidRDefault="00AD4DDB" w:rsidP="00007452">
            <w:pPr>
              <w:jc w:val="left"/>
              <w:rPr>
                <w:sz w:val="18"/>
                <w:szCs w:val="18"/>
              </w:rPr>
            </w:pPr>
          </w:p>
          <w:p w14:paraId="46515946" w14:textId="0F64578A" w:rsidR="00F57B1B" w:rsidRPr="00F57B1B" w:rsidRDefault="00F57B1B" w:rsidP="00F57B1B">
            <w:pPr>
              <w:jc w:val="left"/>
              <w:rPr>
                <w:sz w:val="18"/>
                <w:szCs w:val="18"/>
              </w:rPr>
            </w:pPr>
            <w:r w:rsidRPr="00F57B1B">
              <w:rPr>
                <w:rFonts w:hint="eastAsia"/>
                <w:sz w:val="18"/>
                <w:szCs w:val="18"/>
              </w:rPr>
              <w:t>※導入における発話の一例として、身近なリスクの例を生徒からいくつか挙げてもらうほかにも、身近なリスクの頻度・金額などについて問題を出すことが考えられる。</w:t>
            </w:r>
          </w:p>
          <w:p w14:paraId="345057A1" w14:textId="77777777" w:rsidR="00AD4DDB" w:rsidRPr="00F57B1B" w:rsidRDefault="00AD4DDB" w:rsidP="00007452">
            <w:pPr>
              <w:jc w:val="left"/>
              <w:rPr>
                <w:sz w:val="18"/>
                <w:szCs w:val="18"/>
              </w:rPr>
            </w:pPr>
          </w:p>
          <w:p w14:paraId="60CD565A" w14:textId="77777777" w:rsidR="00A33B27" w:rsidRPr="00F57B1B" w:rsidRDefault="00A33B27" w:rsidP="00A33B27">
            <w:pPr>
              <w:jc w:val="left"/>
              <w:rPr>
                <w:sz w:val="18"/>
                <w:szCs w:val="18"/>
              </w:rPr>
            </w:pPr>
            <w:r w:rsidRPr="00F57B1B">
              <w:rPr>
                <w:rFonts w:hint="eastAsia"/>
                <w:sz w:val="18"/>
                <w:szCs w:val="18"/>
              </w:rPr>
              <w:t>＜身近なリスクの例＞</w:t>
            </w:r>
          </w:p>
          <w:p w14:paraId="4076B7AD" w14:textId="1EEE7533" w:rsidR="00A33B27" w:rsidRPr="00F57B1B" w:rsidRDefault="00A33B27" w:rsidP="00A33B27">
            <w:pPr>
              <w:jc w:val="left"/>
              <w:rPr>
                <w:sz w:val="18"/>
                <w:szCs w:val="18"/>
              </w:rPr>
            </w:pPr>
            <w:r w:rsidRPr="00F57B1B">
              <w:rPr>
                <w:rFonts w:hint="eastAsia"/>
                <w:sz w:val="18"/>
                <w:szCs w:val="18"/>
              </w:rPr>
              <w:t>自転車事故では、</w:t>
            </w:r>
            <w:r w:rsidRPr="00F57B1B">
              <w:rPr>
                <w:sz w:val="18"/>
                <w:szCs w:val="18"/>
              </w:rPr>
              <w:t>16</w:t>
            </w:r>
            <w:r w:rsidRPr="00F57B1B">
              <w:rPr>
                <w:rFonts w:hint="eastAsia"/>
                <w:sz w:val="18"/>
                <w:szCs w:val="18"/>
              </w:rPr>
              <w:t>〜</w:t>
            </w:r>
            <w:r w:rsidRPr="00F57B1B">
              <w:rPr>
                <w:sz w:val="18"/>
                <w:szCs w:val="18"/>
              </w:rPr>
              <w:t>19歳が最も事故件数が多い（教員</w:t>
            </w:r>
            <w:r w:rsidR="007B471F" w:rsidRPr="00F57B1B">
              <w:rPr>
                <w:rFonts w:hint="eastAsia"/>
                <w:sz w:val="18"/>
                <w:szCs w:val="18"/>
              </w:rPr>
              <w:t>用</w:t>
            </w:r>
            <w:r w:rsidRPr="00F57B1B">
              <w:rPr>
                <w:sz w:val="18"/>
                <w:szCs w:val="18"/>
              </w:rPr>
              <w:t>手引きp12）</w:t>
            </w:r>
          </w:p>
          <w:p w14:paraId="4A9A74FA" w14:textId="25D28EB9" w:rsidR="00AD4DDB" w:rsidRPr="00F57B1B" w:rsidRDefault="00A33B27" w:rsidP="00007452">
            <w:pPr>
              <w:jc w:val="left"/>
              <w:rPr>
                <w:sz w:val="18"/>
                <w:szCs w:val="18"/>
              </w:rPr>
            </w:pPr>
            <w:r w:rsidRPr="00F57B1B">
              <w:rPr>
                <w:rFonts w:hint="eastAsia"/>
                <w:sz w:val="18"/>
                <w:szCs w:val="18"/>
              </w:rPr>
              <w:t>・高校生が起こした自転車事故で</w:t>
            </w:r>
            <w:r w:rsidRPr="00F57B1B">
              <w:rPr>
                <w:sz w:val="18"/>
                <w:szCs w:val="18"/>
              </w:rPr>
              <w:t>9000万円を超える損害賠償事例があること（</w:t>
            </w:r>
            <w:r w:rsidR="00145944" w:rsidRPr="00F57B1B">
              <w:rPr>
                <w:rFonts w:hint="eastAsia"/>
                <w:sz w:val="18"/>
                <w:szCs w:val="18"/>
              </w:rPr>
              <w:t>生徒用教材</w:t>
            </w:r>
            <w:r w:rsidRPr="00F57B1B">
              <w:rPr>
                <w:sz w:val="18"/>
                <w:szCs w:val="18"/>
              </w:rPr>
              <w:t>p30）</w:t>
            </w:r>
          </w:p>
          <w:p w14:paraId="6657C0E1" w14:textId="2BB5A1E3" w:rsidR="00AD4DDB" w:rsidRPr="00F57B1B" w:rsidRDefault="00AD4DDB" w:rsidP="00007452">
            <w:pPr>
              <w:jc w:val="left"/>
              <w:rPr>
                <w:sz w:val="18"/>
                <w:szCs w:val="18"/>
              </w:rPr>
            </w:pPr>
          </w:p>
        </w:tc>
        <w:tc>
          <w:tcPr>
            <w:tcW w:w="2218" w:type="dxa"/>
          </w:tcPr>
          <w:p w14:paraId="4F8F53E6" w14:textId="2868EBFD" w:rsidR="00D46F95" w:rsidRPr="00645DA1" w:rsidRDefault="00D46F95" w:rsidP="00007452">
            <w:pPr>
              <w:jc w:val="left"/>
              <w:rPr>
                <w:sz w:val="20"/>
                <w:szCs w:val="20"/>
              </w:rPr>
            </w:pPr>
          </w:p>
          <w:p w14:paraId="4892886E" w14:textId="690C2111" w:rsidR="00D46F95" w:rsidRPr="00645DA1" w:rsidRDefault="00D46F95" w:rsidP="00007452">
            <w:pPr>
              <w:jc w:val="left"/>
              <w:rPr>
                <w:sz w:val="20"/>
                <w:szCs w:val="20"/>
              </w:rPr>
            </w:pPr>
          </w:p>
          <w:p w14:paraId="3888B0B0" w14:textId="53C96160" w:rsidR="00D46F95" w:rsidRPr="00645DA1" w:rsidRDefault="00D46F95" w:rsidP="00007452">
            <w:pPr>
              <w:jc w:val="left"/>
              <w:rPr>
                <w:sz w:val="20"/>
                <w:szCs w:val="20"/>
              </w:rPr>
            </w:pPr>
          </w:p>
          <w:p w14:paraId="264E66A4" w14:textId="6912D7A5" w:rsidR="00D46F95" w:rsidRPr="00645DA1" w:rsidRDefault="009F6C4B" w:rsidP="00645DA1">
            <w:pPr>
              <w:jc w:val="left"/>
              <w:rPr>
                <w:sz w:val="20"/>
                <w:szCs w:val="20"/>
              </w:rPr>
            </w:pPr>
            <w:r w:rsidRPr="00645DA1">
              <w:rPr>
                <w:noProof/>
                <w:sz w:val="20"/>
                <w:szCs w:val="20"/>
              </w:rPr>
              <w:drawing>
                <wp:anchor distT="0" distB="0" distL="114300" distR="114300" simplePos="0" relativeHeight="251658247" behindDoc="0" locked="0" layoutInCell="1" allowOverlap="1" wp14:anchorId="2B65D101" wp14:editId="27E0344C">
                  <wp:simplePos x="0" y="0"/>
                  <wp:positionH relativeFrom="column">
                    <wp:posOffset>-34026</wp:posOffset>
                  </wp:positionH>
                  <wp:positionV relativeFrom="paragraph">
                    <wp:posOffset>508000</wp:posOffset>
                  </wp:positionV>
                  <wp:extent cx="1309183" cy="681487"/>
                  <wp:effectExtent l="0" t="0" r="5715" b="4445"/>
                  <wp:wrapNone/>
                  <wp:docPr id="594603493" name="図 594603493"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03493" name="図 1" descr="グラフィカル ユーザー インターフェイス&#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183" cy="681487"/>
                          </a:xfrm>
                          <a:prstGeom prst="rect">
                            <a:avLst/>
                          </a:prstGeom>
                        </pic:spPr>
                      </pic:pic>
                    </a:graphicData>
                  </a:graphic>
                  <wp14:sizeRelH relativeFrom="margin">
                    <wp14:pctWidth>0</wp14:pctWidth>
                  </wp14:sizeRelH>
                  <wp14:sizeRelV relativeFrom="margin">
                    <wp14:pctHeight>0</wp14:pctHeight>
                  </wp14:sizeRelV>
                </wp:anchor>
              </w:drawing>
            </w:r>
            <w:r w:rsidRPr="00645DA1">
              <w:rPr>
                <w:noProof/>
                <w:sz w:val="20"/>
                <w:szCs w:val="20"/>
              </w:rPr>
              <w:drawing>
                <wp:anchor distT="0" distB="0" distL="114300" distR="114300" simplePos="0" relativeHeight="251658244" behindDoc="0" locked="0" layoutInCell="1" allowOverlap="1" wp14:anchorId="6A92732B" wp14:editId="04E723DB">
                  <wp:simplePos x="0" y="0"/>
                  <wp:positionH relativeFrom="column">
                    <wp:posOffset>-34290</wp:posOffset>
                  </wp:positionH>
                  <wp:positionV relativeFrom="paragraph">
                    <wp:posOffset>2164260</wp:posOffset>
                  </wp:positionV>
                  <wp:extent cx="1321846" cy="845389"/>
                  <wp:effectExtent l="0" t="0" r="0" b="0"/>
                  <wp:wrapNone/>
                  <wp:docPr id="1772145046" name="図 1772145046"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45046" name="図 1" descr="タイムライン&#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1846" cy="845389"/>
                          </a:xfrm>
                          <a:prstGeom prst="rect">
                            <a:avLst/>
                          </a:prstGeom>
                        </pic:spPr>
                      </pic:pic>
                    </a:graphicData>
                  </a:graphic>
                  <wp14:sizeRelH relativeFrom="page">
                    <wp14:pctWidth>0</wp14:pctWidth>
                  </wp14:sizeRelH>
                  <wp14:sizeRelV relativeFrom="page">
                    <wp14:pctHeight>0</wp14:pctHeight>
                  </wp14:sizeRelV>
                </wp:anchor>
              </w:drawing>
            </w:r>
          </w:p>
        </w:tc>
      </w:tr>
      <w:tr w:rsidR="00D46F95" w:rsidRPr="00645DA1" w14:paraId="15737284" w14:textId="77777777" w:rsidTr="00F57B1B">
        <w:tc>
          <w:tcPr>
            <w:tcW w:w="934" w:type="dxa"/>
          </w:tcPr>
          <w:p w14:paraId="14BF898C" w14:textId="77777777" w:rsidR="00D46F95" w:rsidRPr="00645DA1" w:rsidRDefault="00D46F95" w:rsidP="00007452">
            <w:pPr>
              <w:jc w:val="left"/>
              <w:rPr>
                <w:sz w:val="20"/>
                <w:szCs w:val="20"/>
              </w:rPr>
            </w:pPr>
            <w:r w:rsidRPr="00645DA1">
              <w:rPr>
                <w:rFonts w:hint="eastAsia"/>
                <w:sz w:val="20"/>
                <w:szCs w:val="20"/>
              </w:rPr>
              <w:t>展開①</w:t>
            </w:r>
          </w:p>
          <w:p w14:paraId="130C72E3" w14:textId="47DC6E11" w:rsidR="00D46F95" w:rsidRPr="00645DA1" w:rsidRDefault="00D46F95" w:rsidP="00007452">
            <w:pPr>
              <w:jc w:val="left"/>
              <w:rPr>
                <w:sz w:val="20"/>
                <w:szCs w:val="20"/>
              </w:rPr>
            </w:pPr>
            <w:r w:rsidRPr="00645DA1">
              <w:rPr>
                <w:rFonts w:hint="eastAsia"/>
                <w:sz w:val="20"/>
                <w:szCs w:val="20"/>
              </w:rPr>
              <w:t>1</w:t>
            </w:r>
            <w:r w:rsidR="00E23159">
              <w:rPr>
                <w:rFonts w:hint="eastAsia"/>
                <w:sz w:val="20"/>
                <w:szCs w:val="20"/>
              </w:rPr>
              <w:t>5</w:t>
            </w:r>
            <w:r w:rsidRPr="00645DA1">
              <w:rPr>
                <w:rFonts w:hint="eastAsia"/>
                <w:sz w:val="20"/>
                <w:szCs w:val="20"/>
              </w:rPr>
              <w:t>分</w:t>
            </w:r>
          </w:p>
          <w:p w14:paraId="5FA03CB0" w14:textId="77777777" w:rsidR="00D46F95" w:rsidRPr="00645DA1" w:rsidRDefault="00D46F95" w:rsidP="00007452">
            <w:pPr>
              <w:jc w:val="left"/>
              <w:rPr>
                <w:sz w:val="20"/>
                <w:szCs w:val="20"/>
              </w:rPr>
            </w:pPr>
          </w:p>
        </w:tc>
        <w:tc>
          <w:tcPr>
            <w:tcW w:w="4448" w:type="dxa"/>
          </w:tcPr>
          <w:p w14:paraId="6AF1D0EE" w14:textId="7F0129B4" w:rsidR="00B60517" w:rsidRPr="00645DA1" w:rsidRDefault="00D46F95" w:rsidP="00B60517">
            <w:pPr>
              <w:ind w:left="210" w:hangingChars="108" w:hanging="210"/>
              <w:jc w:val="left"/>
              <w:rPr>
                <w:sz w:val="20"/>
                <w:szCs w:val="20"/>
              </w:rPr>
            </w:pPr>
            <w:r w:rsidRPr="00645DA1">
              <w:rPr>
                <w:rFonts w:hint="eastAsia"/>
                <w:sz w:val="20"/>
                <w:szCs w:val="20"/>
              </w:rPr>
              <w:t>２．</w:t>
            </w:r>
            <w:r w:rsidR="00B60517" w:rsidRPr="00645DA1">
              <w:rPr>
                <w:rFonts w:hint="eastAsia"/>
                <w:sz w:val="20"/>
                <w:szCs w:val="20"/>
              </w:rPr>
              <w:t>保険の仕組みおよび社会保険と民間保険の違い、役割について学ぶ</w:t>
            </w:r>
          </w:p>
          <w:p w14:paraId="36F48A97" w14:textId="59E91845" w:rsidR="00D46F95" w:rsidRPr="00645DA1" w:rsidRDefault="00B60517" w:rsidP="00B60517">
            <w:pPr>
              <w:ind w:left="210" w:hangingChars="108" w:hanging="210"/>
              <w:jc w:val="left"/>
              <w:rPr>
                <w:sz w:val="20"/>
                <w:szCs w:val="20"/>
              </w:rPr>
            </w:pPr>
            <w:r w:rsidRPr="00645DA1">
              <w:rPr>
                <w:rFonts w:hint="eastAsia"/>
                <w:sz w:val="20"/>
                <w:szCs w:val="20"/>
              </w:rPr>
              <w:t>★保険の仕組みおよび社会保険と民間保険の違いや社会保障制度をカバーする民間保険について学ぶ。</w:t>
            </w:r>
          </w:p>
          <w:p w14:paraId="5E7589D0" w14:textId="77777777" w:rsidR="00D46F95" w:rsidRPr="00645DA1" w:rsidRDefault="00D46F95" w:rsidP="00007452">
            <w:pPr>
              <w:ind w:left="210" w:hangingChars="108" w:hanging="210"/>
              <w:jc w:val="left"/>
              <w:rPr>
                <w:sz w:val="20"/>
                <w:szCs w:val="20"/>
              </w:rPr>
            </w:pPr>
          </w:p>
          <w:p w14:paraId="5E34CAED" w14:textId="7C28F277" w:rsidR="00D46F95" w:rsidRPr="00645DA1" w:rsidRDefault="00B60517" w:rsidP="00007452">
            <w:pPr>
              <w:ind w:left="210" w:hangingChars="108" w:hanging="210"/>
              <w:jc w:val="left"/>
              <w:rPr>
                <w:sz w:val="20"/>
                <w:szCs w:val="20"/>
              </w:rPr>
            </w:pPr>
            <w:r w:rsidRPr="00645DA1">
              <w:rPr>
                <w:rFonts w:hint="eastAsia"/>
                <w:sz w:val="20"/>
                <w:szCs w:val="20"/>
              </w:rPr>
              <w:t>⇒生活上直面する可能性のあるリスクについて振り返り、備えとしての保険の仕組み（相互扶助）について伝える</w:t>
            </w:r>
          </w:p>
          <w:p w14:paraId="249DFB0F" w14:textId="77777777" w:rsidR="00645DA1" w:rsidRPr="00645DA1" w:rsidRDefault="00645DA1" w:rsidP="00645DA1">
            <w:pPr>
              <w:spacing w:line="240" w:lineRule="atLeast"/>
              <w:ind w:left="153" w:hangingChars="79" w:hanging="153"/>
              <w:jc w:val="left"/>
              <w:rPr>
                <w:sz w:val="20"/>
                <w:szCs w:val="20"/>
              </w:rPr>
            </w:pPr>
            <w:r w:rsidRPr="00645DA1">
              <w:rPr>
                <w:rFonts w:hint="eastAsia"/>
                <w:sz w:val="20"/>
                <w:szCs w:val="20"/>
              </w:rPr>
              <w:t>⇒社会保険と民間保険の違い（運営主体、加入義務の有無など）、民間保険は社会保険を補完する関係であることについて伝える</w:t>
            </w:r>
          </w:p>
          <w:p w14:paraId="228A68A2" w14:textId="72A38FD1" w:rsidR="00D46F95" w:rsidRPr="00645DA1" w:rsidRDefault="00645DA1" w:rsidP="001B4E8F">
            <w:pPr>
              <w:ind w:left="210" w:hangingChars="108" w:hanging="210"/>
              <w:jc w:val="left"/>
              <w:rPr>
                <w:sz w:val="20"/>
                <w:szCs w:val="20"/>
              </w:rPr>
            </w:pPr>
            <w:r w:rsidRPr="00645DA1">
              <w:rPr>
                <w:rFonts w:hint="eastAsia"/>
                <w:sz w:val="20"/>
                <w:szCs w:val="20"/>
              </w:rPr>
              <w:t>⇒</w:t>
            </w:r>
            <w:bookmarkStart w:id="1" w:name="_Hlk153464662"/>
            <w:r w:rsidRPr="00645DA1">
              <w:rPr>
                <w:sz w:val="20"/>
                <w:szCs w:val="20"/>
              </w:rPr>
              <w:t>Work</w:t>
            </w:r>
            <w:bookmarkEnd w:id="1"/>
            <w:r w:rsidRPr="00645DA1">
              <w:rPr>
                <w:sz w:val="20"/>
                <w:szCs w:val="20"/>
              </w:rPr>
              <w:t>2</w:t>
            </w:r>
            <w:r w:rsidRPr="00645DA1">
              <w:rPr>
                <w:rFonts w:hint="eastAsia"/>
                <w:sz w:val="20"/>
                <w:szCs w:val="20"/>
              </w:rPr>
              <w:t>を</w:t>
            </w:r>
            <w:r w:rsidRPr="00645DA1">
              <w:rPr>
                <w:sz w:val="20"/>
                <w:szCs w:val="20"/>
              </w:rPr>
              <w:t>個人で実施し、社会保険と民間保険の違いについて</w:t>
            </w:r>
            <w:r w:rsidRPr="00645DA1">
              <w:rPr>
                <w:rFonts w:hint="eastAsia"/>
                <w:sz w:val="20"/>
                <w:szCs w:val="20"/>
              </w:rPr>
              <w:t>確認する</w:t>
            </w:r>
            <w:r w:rsidRPr="00645DA1">
              <w:rPr>
                <w:sz w:val="20"/>
                <w:szCs w:val="20"/>
              </w:rPr>
              <w:t>。</w:t>
            </w:r>
          </w:p>
        </w:tc>
        <w:tc>
          <w:tcPr>
            <w:tcW w:w="2028" w:type="dxa"/>
          </w:tcPr>
          <w:p w14:paraId="32DCD86F" w14:textId="41D66453" w:rsidR="00D46F95" w:rsidRPr="00F57B1B" w:rsidRDefault="00D46F95" w:rsidP="00007452">
            <w:pPr>
              <w:jc w:val="left"/>
              <w:rPr>
                <w:sz w:val="18"/>
                <w:szCs w:val="18"/>
              </w:rPr>
            </w:pPr>
          </w:p>
          <w:p w14:paraId="5D67DC09" w14:textId="3527434D" w:rsidR="00D46F95" w:rsidRPr="00F57B1B" w:rsidRDefault="00D46F95" w:rsidP="00007452">
            <w:pPr>
              <w:jc w:val="left"/>
              <w:rPr>
                <w:sz w:val="18"/>
                <w:szCs w:val="18"/>
              </w:rPr>
            </w:pPr>
          </w:p>
          <w:p w14:paraId="74712A92" w14:textId="77777777" w:rsidR="00D46F95" w:rsidRPr="00F57B1B" w:rsidRDefault="00D46F95" w:rsidP="00007452">
            <w:pPr>
              <w:jc w:val="left"/>
              <w:rPr>
                <w:sz w:val="18"/>
                <w:szCs w:val="18"/>
              </w:rPr>
            </w:pPr>
          </w:p>
          <w:p w14:paraId="347B130F" w14:textId="77777777" w:rsidR="00D46F95" w:rsidRPr="00F57B1B" w:rsidRDefault="00D46F95" w:rsidP="00007452">
            <w:pPr>
              <w:jc w:val="left"/>
              <w:rPr>
                <w:sz w:val="18"/>
                <w:szCs w:val="18"/>
              </w:rPr>
            </w:pPr>
          </w:p>
          <w:p w14:paraId="7096EF34" w14:textId="787B859F" w:rsidR="00D46F95" w:rsidRPr="00F57B1B" w:rsidRDefault="00D46F95" w:rsidP="00007452">
            <w:pPr>
              <w:jc w:val="left"/>
              <w:rPr>
                <w:sz w:val="18"/>
                <w:szCs w:val="18"/>
              </w:rPr>
            </w:pPr>
          </w:p>
          <w:p w14:paraId="6963860A" w14:textId="77777777" w:rsidR="00D46F95" w:rsidRPr="00F57B1B" w:rsidRDefault="00D46F95" w:rsidP="00007452">
            <w:pPr>
              <w:jc w:val="left"/>
              <w:rPr>
                <w:sz w:val="18"/>
                <w:szCs w:val="18"/>
              </w:rPr>
            </w:pPr>
          </w:p>
          <w:p w14:paraId="2A1A1A0E" w14:textId="77777777" w:rsidR="00D46F95" w:rsidRPr="00F57B1B" w:rsidRDefault="00D46F95" w:rsidP="00007452">
            <w:pPr>
              <w:jc w:val="left"/>
              <w:rPr>
                <w:sz w:val="18"/>
                <w:szCs w:val="18"/>
              </w:rPr>
            </w:pPr>
          </w:p>
          <w:p w14:paraId="46665E8E" w14:textId="2A1D7B4C" w:rsidR="00D46F95" w:rsidRPr="00F57B1B" w:rsidRDefault="00D46F95" w:rsidP="00007452">
            <w:pPr>
              <w:jc w:val="left"/>
              <w:rPr>
                <w:sz w:val="18"/>
                <w:szCs w:val="18"/>
              </w:rPr>
            </w:pPr>
          </w:p>
          <w:p w14:paraId="604654C3" w14:textId="77777777" w:rsidR="00D46F95" w:rsidRPr="00F57B1B" w:rsidRDefault="00D46F95" w:rsidP="00007452">
            <w:pPr>
              <w:jc w:val="left"/>
              <w:rPr>
                <w:sz w:val="18"/>
                <w:szCs w:val="18"/>
              </w:rPr>
            </w:pPr>
          </w:p>
          <w:p w14:paraId="052E9B41" w14:textId="77777777" w:rsidR="00D46F95" w:rsidRPr="00F57B1B" w:rsidRDefault="00D46F95" w:rsidP="00007452">
            <w:pPr>
              <w:jc w:val="left"/>
              <w:rPr>
                <w:sz w:val="18"/>
                <w:szCs w:val="18"/>
              </w:rPr>
            </w:pPr>
          </w:p>
          <w:p w14:paraId="6806BAFE" w14:textId="4288FB3E" w:rsidR="00D46F95" w:rsidRPr="00F57B1B" w:rsidRDefault="00D46F95" w:rsidP="00007452">
            <w:pPr>
              <w:jc w:val="left"/>
              <w:rPr>
                <w:sz w:val="18"/>
                <w:szCs w:val="18"/>
              </w:rPr>
            </w:pPr>
          </w:p>
          <w:p w14:paraId="0A7349B3" w14:textId="77777777" w:rsidR="00D46F95" w:rsidRPr="00F57B1B" w:rsidRDefault="00D46F95" w:rsidP="00007452">
            <w:pPr>
              <w:jc w:val="left"/>
              <w:rPr>
                <w:sz w:val="18"/>
                <w:szCs w:val="18"/>
              </w:rPr>
            </w:pPr>
          </w:p>
          <w:p w14:paraId="4378F277" w14:textId="77777777" w:rsidR="00645DA1" w:rsidRPr="00F57B1B" w:rsidRDefault="00645DA1" w:rsidP="00645DA1">
            <w:pPr>
              <w:jc w:val="left"/>
              <w:rPr>
                <w:sz w:val="18"/>
                <w:szCs w:val="18"/>
              </w:rPr>
            </w:pPr>
            <w:r w:rsidRPr="00F57B1B">
              <w:rPr>
                <w:rFonts w:hint="eastAsia"/>
                <w:sz w:val="18"/>
                <w:szCs w:val="18"/>
              </w:rPr>
              <w:t>＜補足＞</w:t>
            </w:r>
          </w:p>
          <w:p w14:paraId="03DEFE05" w14:textId="11FA8AB0" w:rsidR="00D46F95" w:rsidRPr="00F57B1B" w:rsidRDefault="00645DA1" w:rsidP="00645DA1">
            <w:pPr>
              <w:jc w:val="left"/>
              <w:rPr>
                <w:sz w:val="18"/>
                <w:szCs w:val="18"/>
              </w:rPr>
            </w:pPr>
            <w:r w:rsidRPr="00F57B1B">
              <w:rPr>
                <w:rFonts w:hint="eastAsia"/>
                <w:sz w:val="18"/>
                <w:szCs w:val="18"/>
              </w:rPr>
              <w:t>・自賠責保険は民間保険ではあるが、自動車損害賠償保障法のもと、被害者の救済を目的に運営されている</w:t>
            </w:r>
          </w:p>
        </w:tc>
        <w:tc>
          <w:tcPr>
            <w:tcW w:w="2218" w:type="dxa"/>
          </w:tcPr>
          <w:p w14:paraId="1CC3BCD1" w14:textId="6585F2CD" w:rsidR="00D46F95" w:rsidRPr="00645DA1" w:rsidRDefault="00D46F95" w:rsidP="00007452">
            <w:pPr>
              <w:jc w:val="left"/>
              <w:rPr>
                <w:sz w:val="20"/>
                <w:szCs w:val="20"/>
              </w:rPr>
            </w:pPr>
          </w:p>
          <w:p w14:paraId="1C2F5DD8" w14:textId="2E074B3F" w:rsidR="00D46F95" w:rsidRPr="00645DA1" w:rsidRDefault="00D46F95" w:rsidP="00007452">
            <w:pPr>
              <w:jc w:val="left"/>
              <w:rPr>
                <w:sz w:val="20"/>
                <w:szCs w:val="20"/>
              </w:rPr>
            </w:pPr>
          </w:p>
          <w:p w14:paraId="602FD89F" w14:textId="0574BD4A" w:rsidR="00D46F95" w:rsidRPr="00645DA1" w:rsidRDefault="00D46F95" w:rsidP="00007452">
            <w:pPr>
              <w:jc w:val="left"/>
              <w:rPr>
                <w:sz w:val="20"/>
                <w:szCs w:val="20"/>
              </w:rPr>
            </w:pPr>
          </w:p>
          <w:p w14:paraId="26962B99" w14:textId="77777777" w:rsidR="00D46F95" w:rsidRPr="00645DA1" w:rsidRDefault="00D46F95" w:rsidP="00007452">
            <w:pPr>
              <w:jc w:val="left"/>
              <w:rPr>
                <w:sz w:val="20"/>
                <w:szCs w:val="20"/>
              </w:rPr>
            </w:pPr>
          </w:p>
          <w:p w14:paraId="6A134C45" w14:textId="03B78926" w:rsidR="00D46F95" w:rsidRPr="00645DA1" w:rsidRDefault="00D46F95" w:rsidP="00007452">
            <w:pPr>
              <w:jc w:val="left"/>
              <w:rPr>
                <w:sz w:val="20"/>
                <w:szCs w:val="20"/>
              </w:rPr>
            </w:pPr>
          </w:p>
          <w:p w14:paraId="0161DC0C" w14:textId="0D20FD27" w:rsidR="00D46F95" w:rsidRPr="00645DA1" w:rsidRDefault="00B60517" w:rsidP="00007452">
            <w:pPr>
              <w:jc w:val="left"/>
              <w:rPr>
                <w:sz w:val="20"/>
                <w:szCs w:val="20"/>
              </w:rPr>
            </w:pPr>
            <w:r w:rsidRPr="00645DA1">
              <w:rPr>
                <w:noProof/>
                <w:sz w:val="20"/>
                <w:szCs w:val="20"/>
              </w:rPr>
              <w:drawing>
                <wp:anchor distT="0" distB="0" distL="114300" distR="114300" simplePos="0" relativeHeight="251658243" behindDoc="0" locked="0" layoutInCell="1" allowOverlap="1" wp14:anchorId="526493F9" wp14:editId="2D7BE403">
                  <wp:simplePos x="0" y="0"/>
                  <wp:positionH relativeFrom="column">
                    <wp:posOffset>-8518</wp:posOffset>
                  </wp:positionH>
                  <wp:positionV relativeFrom="paragraph">
                    <wp:posOffset>115199</wp:posOffset>
                  </wp:positionV>
                  <wp:extent cx="1282856" cy="1045805"/>
                  <wp:effectExtent l="0" t="0" r="0" b="2540"/>
                  <wp:wrapNone/>
                  <wp:docPr id="1261023620" name="図 1261023620"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3620" name="図 1261023620" descr="タイムライン&#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2831" cy="1053937"/>
                          </a:xfrm>
                          <a:prstGeom prst="rect">
                            <a:avLst/>
                          </a:prstGeom>
                        </pic:spPr>
                      </pic:pic>
                    </a:graphicData>
                  </a:graphic>
                  <wp14:sizeRelH relativeFrom="margin">
                    <wp14:pctWidth>0</wp14:pctWidth>
                  </wp14:sizeRelH>
                  <wp14:sizeRelV relativeFrom="margin">
                    <wp14:pctHeight>0</wp14:pctHeight>
                  </wp14:sizeRelV>
                </wp:anchor>
              </w:drawing>
            </w:r>
          </w:p>
          <w:p w14:paraId="224357D5" w14:textId="77777777" w:rsidR="00D46F95" w:rsidRPr="00645DA1" w:rsidRDefault="00D46F95" w:rsidP="00007452">
            <w:pPr>
              <w:jc w:val="left"/>
              <w:rPr>
                <w:sz w:val="20"/>
                <w:szCs w:val="20"/>
              </w:rPr>
            </w:pPr>
          </w:p>
          <w:p w14:paraId="0C8D44F3" w14:textId="08B5FDA2" w:rsidR="00D46F95" w:rsidRPr="00645DA1" w:rsidRDefault="00D46F95" w:rsidP="00007452">
            <w:pPr>
              <w:jc w:val="left"/>
              <w:rPr>
                <w:sz w:val="20"/>
                <w:szCs w:val="20"/>
              </w:rPr>
            </w:pPr>
          </w:p>
          <w:p w14:paraId="229AD098" w14:textId="77777777" w:rsidR="00D46F95" w:rsidRPr="00645DA1" w:rsidRDefault="00D46F95" w:rsidP="00007452">
            <w:pPr>
              <w:jc w:val="left"/>
              <w:rPr>
                <w:sz w:val="20"/>
                <w:szCs w:val="20"/>
              </w:rPr>
            </w:pPr>
          </w:p>
          <w:p w14:paraId="28411CCB" w14:textId="77777777" w:rsidR="00D46F95" w:rsidRPr="00645DA1" w:rsidRDefault="00D46F95" w:rsidP="00007452">
            <w:pPr>
              <w:jc w:val="left"/>
              <w:rPr>
                <w:sz w:val="20"/>
                <w:szCs w:val="20"/>
              </w:rPr>
            </w:pPr>
          </w:p>
          <w:p w14:paraId="64FA511A" w14:textId="536245A9" w:rsidR="00D46F95" w:rsidRPr="00645DA1" w:rsidRDefault="00D46F95" w:rsidP="00007452">
            <w:pPr>
              <w:jc w:val="left"/>
              <w:rPr>
                <w:sz w:val="20"/>
                <w:szCs w:val="20"/>
              </w:rPr>
            </w:pPr>
          </w:p>
          <w:p w14:paraId="72064139" w14:textId="057DB872" w:rsidR="00D46F95" w:rsidRPr="00645DA1" w:rsidRDefault="00D46F95" w:rsidP="00007452">
            <w:pPr>
              <w:jc w:val="left"/>
              <w:rPr>
                <w:sz w:val="20"/>
                <w:szCs w:val="20"/>
              </w:rPr>
            </w:pPr>
          </w:p>
          <w:p w14:paraId="75012A14" w14:textId="1A85DF61" w:rsidR="00D46F95" w:rsidRPr="00645DA1" w:rsidRDefault="00645DA1" w:rsidP="00007452">
            <w:pPr>
              <w:jc w:val="left"/>
              <w:rPr>
                <w:sz w:val="20"/>
                <w:szCs w:val="20"/>
              </w:rPr>
            </w:pPr>
            <w:r w:rsidRPr="00645DA1">
              <w:rPr>
                <w:noProof/>
                <w:sz w:val="20"/>
                <w:szCs w:val="20"/>
              </w:rPr>
              <w:drawing>
                <wp:anchor distT="0" distB="0" distL="114300" distR="114300" simplePos="0" relativeHeight="251658245" behindDoc="0" locked="0" layoutInCell="1" allowOverlap="1" wp14:anchorId="0FFFF978" wp14:editId="08F80246">
                  <wp:simplePos x="0" y="0"/>
                  <wp:positionH relativeFrom="column">
                    <wp:posOffset>-17145</wp:posOffset>
                  </wp:positionH>
                  <wp:positionV relativeFrom="paragraph">
                    <wp:posOffset>169738</wp:posOffset>
                  </wp:positionV>
                  <wp:extent cx="1290799" cy="783356"/>
                  <wp:effectExtent l="0" t="0" r="5080" b="0"/>
                  <wp:wrapNone/>
                  <wp:docPr id="2076828504" name="図 2076828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8042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7860" cy="787641"/>
                          </a:xfrm>
                          <a:prstGeom prst="rect">
                            <a:avLst/>
                          </a:prstGeom>
                        </pic:spPr>
                      </pic:pic>
                    </a:graphicData>
                  </a:graphic>
                  <wp14:sizeRelH relativeFrom="margin">
                    <wp14:pctWidth>0</wp14:pctWidth>
                  </wp14:sizeRelH>
                  <wp14:sizeRelV relativeFrom="margin">
                    <wp14:pctHeight>0</wp14:pctHeight>
                  </wp14:sizeRelV>
                </wp:anchor>
              </w:drawing>
            </w:r>
          </w:p>
          <w:p w14:paraId="48B84391" w14:textId="1E75FE29" w:rsidR="00D46F95" w:rsidRPr="00645DA1" w:rsidRDefault="00D46F95" w:rsidP="00007452">
            <w:pPr>
              <w:jc w:val="left"/>
              <w:rPr>
                <w:sz w:val="20"/>
                <w:szCs w:val="20"/>
              </w:rPr>
            </w:pPr>
          </w:p>
          <w:p w14:paraId="192FA1EE" w14:textId="390295E0" w:rsidR="00645DA1" w:rsidRPr="00645DA1" w:rsidRDefault="00645DA1" w:rsidP="00007452">
            <w:pPr>
              <w:jc w:val="left"/>
              <w:rPr>
                <w:sz w:val="20"/>
                <w:szCs w:val="20"/>
              </w:rPr>
            </w:pPr>
          </w:p>
          <w:p w14:paraId="3C0ED59D" w14:textId="064C62C1" w:rsidR="00645DA1" w:rsidRPr="00645DA1" w:rsidRDefault="00645DA1" w:rsidP="00007452">
            <w:pPr>
              <w:jc w:val="left"/>
              <w:rPr>
                <w:sz w:val="20"/>
                <w:szCs w:val="20"/>
              </w:rPr>
            </w:pPr>
          </w:p>
          <w:p w14:paraId="63D63CAF" w14:textId="77777777" w:rsidR="00645DA1" w:rsidRPr="00645DA1" w:rsidRDefault="00645DA1" w:rsidP="00007452">
            <w:pPr>
              <w:jc w:val="left"/>
              <w:rPr>
                <w:sz w:val="20"/>
                <w:szCs w:val="20"/>
              </w:rPr>
            </w:pPr>
          </w:p>
          <w:p w14:paraId="0C9DC36A" w14:textId="389AA665" w:rsidR="00D46F95" w:rsidRPr="00645DA1" w:rsidRDefault="00D46F95" w:rsidP="00007452">
            <w:pPr>
              <w:jc w:val="left"/>
              <w:rPr>
                <w:sz w:val="20"/>
                <w:szCs w:val="20"/>
              </w:rPr>
            </w:pPr>
          </w:p>
          <w:p w14:paraId="57B72392" w14:textId="1FEE3242" w:rsidR="00645DA1" w:rsidRPr="00645DA1" w:rsidRDefault="00645DA1" w:rsidP="00007452">
            <w:pPr>
              <w:jc w:val="left"/>
              <w:rPr>
                <w:sz w:val="20"/>
                <w:szCs w:val="20"/>
              </w:rPr>
            </w:pPr>
            <w:r w:rsidRPr="00645DA1">
              <w:rPr>
                <w:noProof/>
                <w:sz w:val="20"/>
                <w:szCs w:val="20"/>
              </w:rPr>
              <w:drawing>
                <wp:anchor distT="0" distB="0" distL="114300" distR="114300" simplePos="0" relativeHeight="251658246" behindDoc="0" locked="0" layoutInCell="1" allowOverlap="1" wp14:anchorId="53B62729" wp14:editId="3C6BA725">
                  <wp:simplePos x="0" y="0"/>
                  <wp:positionH relativeFrom="column">
                    <wp:posOffset>8734</wp:posOffset>
                  </wp:positionH>
                  <wp:positionV relativeFrom="paragraph">
                    <wp:posOffset>52945</wp:posOffset>
                  </wp:positionV>
                  <wp:extent cx="1265447" cy="610321"/>
                  <wp:effectExtent l="0" t="0" r="0" b="0"/>
                  <wp:wrapNone/>
                  <wp:docPr id="1361739312" name="図 136173931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39312" name="図 1" descr="テキスト, 手紙&#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8276" cy="611686"/>
                          </a:xfrm>
                          <a:prstGeom prst="rect">
                            <a:avLst/>
                          </a:prstGeom>
                        </pic:spPr>
                      </pic:pic>
                    </a:graphicData>
                  </a:graphic>
                  <wp14:sizeRelH relativeFrom="margin">
                    <wp14:pctWidth>0</wp14:pctWidth>
                  </wp14:sizeRelH>
                  <wp14:sizeRelV relativeFrom="margin">
                    <wp14:pctHeight>0</wp14:pctHeight>
                  </wp14:sizeRelV>
                </wp:anchor>
              </w:drawing>
            </w:r>
          </w:p>
          <w:p w14:paraId="5CA20713" w14:textId="77777777" w:rsidR="00645DA1" w:rsidRPr="00645DA1" w:rsidRDefault="00645DA1" w:rsidP="00007452">
            <w:pPr>
              <w:jc w:val="left"/>
              <w:rPr>
                <w:sz w:val="20"/>
                <w:szCs w:val="20"/>
              </w:rPr>
            </w:pPr>
          </w:p>
          <w:p w14:paraId="52AFCC61" w14:textId="77777777" w:rsidR="00645DA1" w:rsidRPr="00645DA1" w:rsidRDefault="00645DA1" w:rsidP="00007452">
            <w:pPr>
              <w:jc w:val="left"/>
              <w:rPr>
                <w:sz w:val="20"/>
                <w:szCs w:val="20"/>
              </w:rPr>
            </w:pPr>
          </w:p>
          <w:p w14:paraId="6EC80EE4" w14:textId="77777777" w:rsidR="00645DA1" w:rsidRPr="00645DA1" w:rsidRDefault="00645DA1" w:rsidP="00007452">
            <w:pPr>
              <w:jc w:val="left"/>
              <w:rPr>
                <w:sz w:val="20"/>
                <w:szCs w:val="20"/>
              </w:rPr>
            </w:pPr>
          </w:p>
          <w:p w14:paraId="371400E7" w14:textId="7D9082E8" w:rsidR="00645DA1" w:rsidRPr="00645DA1" w:rsidRDefault="00645DA1" w:rsidP="00007452">
            <w:pPr>
              <w:jc w:val="left"/>
              <w:rPr>
                <w:sz w:val="20"/>
                <w:szCs w:val="20"/>
              </w:rPr>
            </w:pPr>
          </w:p>
        </w:tc>
      </w:tr>
      <w:tr w:rsidR="00D46F95" w:rsidRPr="00645DA1" w14:paraId="56E78DAC" w14:textId="77777777" w:rsidTr="00F57B1B">
        <w:tc>
          <w:tcPr>
            <w:tcW w:w="934" w:type="dxa"/>
          </w:tcPr>
          <w:p w14:paraId="08FCE834" w14:textId="77777777" w:rsidR="00D46F95" w:rsidRPr="00645DA1" w:rsidRDefault="00D46F95" w:rsidP="00007452">
            <w:pPr>
              <w:jc w:val="left"/>
              <w:rPr>
                <w:sz w:val="20"/>
                <w:szCs w:val="20"/>
              </w:rPr>
            </w:pPr>
            <w:r w:rsidRPr="00645DA1">
              <w:rPr>
                <w:rFonts w:hint="eastAsia"/>
                <w:sz w:val="20"/>
                <w:szCs w:val="20"/>
              </w:rPr>
              <w:lastRenderedPageBreak/>
              <w:t>展開②</w:t>
            </w:r>
          </w:p>
          <w:p w14:paraId="6964D9D8" w14:textId="1865ABAB" w:rsidR="00D46F95" w:rsidRPr="00645DA1" w:rsidRDefault="00E23159" w:rsidP="00007452">
            <w:pPr>
              <w:jc w:val="left"/>
              <w:rPr>
                <w:sz w:val="20"/>
                <w:szCs w:val="20"/>
              </w:rPr>
            </w:pPr>
            <w:r>
              <w:rPr>
                <w:rFonts w:hint="eastAsia"/>
                <w:sz w:val="20"/>
                <w:szCs w:val="20"/>
              </w:rPr>
              <w:t>17</w:t>
            </w:r>
            <w:r w:rsidR="00D46F95" w:rsidRPr="00645DA1">
              <w:rPr>
                <w:rFonts w:hint="eastAsia"/>
                <w:sz w:val="20"/>
                <w:szCs w:val="20"/>
              </w:rPr>
              <w:t>分</w:t>
            </w:r>
          </w:p>
        </w:tc>
        <w:tc>
          <w:tcPr>
            <w:tcW w:w="4448" w:type="dxa"/>
          </w:tcPr>
          <w:p w14:paraId="0430F98A" w14:textId="77777777" w:rsidR="00645DA1" w:rsidRPr="00645DA1" w:rsidRDefault="00D46F95" w:rsidP="00645DA1">
            <w:pPr>
              <w:ind w:left="153" w:hangingChars="79" w:hanging="153"/>
              <w:jc w:val="left"/>
              <w:rPr>
                <w:sz w:val="20"/>
                <w:szCs w:val="20"/>
              </w:rPr>
            </w:pPr>
            <w:r w:rsidRPr="00645DA1">
              <w:rPr>
                <w:rFonts w:hint="eastAsia"/>
                <w:sz w:val="20"/>
                <w:szCs w:val="20"/>
              </w:rPr>
              <w:t>３．</w:t>
            </w:r>
            <w:r w:rsidR="00645DA1" w:rsidRPr="00645DA1">
              <w:rPr>
                <w:rFonts w:hint="eastAsia"/>
                <w:sz w:val="20"/>
                <w:szCs w:val="20"/>
              </w:rPr>
              <w:t>自助・共助・公助のバランスについて自身の意見を考える</w:t>
            </w:r>
          </w:p>
          <w:p w14:paraId="611A0027" w14:textId="65E1D1D0" w:rsidR="00D46F95" w:rsidRPr="00645DA1" w:rsidRDefault="00645DA1" w:rsidP="00645DA1">
            <w:pPr>
              <w:ind w:left="153" w:hangingChars="79" w:hanging="153"/>
              <w:jc w:val="left"/>
              <w:rPr>
                <w:sz w:val="20"/>
                <w:szCs w:val="20"/>
              </w:rPr>
            </w:pPr>
            <w:r w:rsidRPr="00645DA1">
              <w:rPr>
                <w:rFonts w:hint="eastAsia"/>
                <w:sz w:val="20"/>
                <w:szCs w:val="20"/>
              </w:rPr>
              <w:t>★共助・公助としての社会保険、自助としての民間保険の役割を踏まえ、自助・共助・公助のバランスについて自身の意見を考える。</w:t>
            </w:r>
          </w:p>
          <w:p w14:paraId="1BC22F6E" w14:textId="55E1C426" w:rsidR="00D46F95" w:rsidRPr="00645DA1" w:rsidRDefault="00D46F95" w:rsidP="00645DA1">
            <w:pPr>
              <w:spacing w:line="240" w:lineRule="atLeast"/>
              <w:ind w:left="153" w:hangingChars="79" w:hanging="153"/>
              <w:jc w:val="left"/>
              <w:rPr>
                <w:sz w:val="20"/>
                <w:szCs w:val="20"/>
              </w:rPr>
            </w:pPr>
            <w:r w:rsidRPr="00645DA1">
              <w:rPr>
                <w:rFonts w:hint="eastAsia"/>
                <w:sz w:val="20"/>
                <w:szCs w:val="20"/>
              </w:rPr>
              <w:t>⇒共助・公助としての社会保険、自助としての民間保険の役割を振り返る。</w:t>
            </w:r>
          </w:p>
          <w:p w14:paraId="03A2486F" w14:textId="77777777" w:rsidR="00D46F95" w:rsidRDefault="00D46F95" w:rsidP="00007452">
            <w:pPr>
              <w:spacing w:line="240" w:lineRule="atLeast"/>
              <w:jc w:val="left"/>
              <w:rPr>
                <w:sz w:val="20"/>
                <w:szCs w:val="20"/>
              </w:rPr>
            </w:pPr>
          </w:p>
          <w:p w14:paraId="2D1D1BE8" w14:textId="77777777" w:rsidR="0057054C" w:rsidRDefault="0057054C" w:rsidP="0057054C">
            <w:pPr>
              <w:spacing w:line="240" w:lineRule="atLeast"/>
              <w:jc w:val="left"/>
              <w:rPr>
                <w:sz w:val="20"/>
                <w:szCs w:val="20"/>
              </w:rPr>
            </w:pPr>
            <w:r w:rsidRPr="00CA5DC4">
              <w:rPr>
                <w:rFonts w:hint="eastAsia"/>
                <w:sz w:val="20"/>
                <w:szCs w:val="20"/>
              </w:rPr>
              <w:t>＜発話例＞</w:t>
            </w:r>
          </w:p>
          <w:tbl>
            <w:tblPr>
              <w:tblStyle w:val="a3"/>
              <w:tblW w:w="0" w:type="auto"/>
              <w:tblLook w:val="04A0" w:firstRow="1" w:lastRow="0" w:firstColumn="1" w:lastColumn="0" w:noHBand="0" w:noVBand="1"/>
            </w:tblPr>
            <w:tblGrid>
              <w:gridCol w:w="4243"/>
            </w:tblGrid>
            <w:tr w:rsidR="0057054C" w14:paraId="1ACBEDBD" w14:textId="77777777" w:rsidTr="00FE70BE">
              <w:tc>
                <w:tcPr>
                  <w:tcW w:w="4248" w:type="dxa"/>
                </w:tcPr>
                <w:p w14:paraId="50C46E65" w14:textId="77777777" w:rsidR="0057054C" w:rsidRDefault="0057054C" w:rsidP="0057054C">
                  <w:pPr>
                    <w:jc w:val="left"/>
                    <w:rPr>
                      <w:sz w:val="20"/>
                      <w:szCs w:val="20"/>
                    </w:rPr>
                  </w:pPr>
                  <w:r w:rsidRPr="00CA5DC4">
                    <w:rPr>
                      <w:rFonts w:hint="eastAsia"/>
                      <w:sz w:val="20"/>
                      <w:szCs w:val="20"/>
                    </w:rPr>
                    <w:t>海外と比べた際、日本の社会制度はどのような仕組みになっているかを考えていきましょう。</w:t>
                  </w:r>
                </w:p>
              </w:tc>
            </w:tr>
          </w:tbl>
          <w:p w14:paraId="78CAE9A7" w14:textId="064FCF4C" w:rsidR="00D46F95" w:rsidRPr="00645DA1" w:rsidRDefault="00D46F95" w:rsidP="00007452">
            <w:pPr>
              <w:ind w:left="153" w:hangingChars="79" w:hanging="153"/>
              <w:jc w:val="left"/>
              <w:rPr>
                <w:sz w:val="20"/>
                <w:szCs w:val="20"/>
              </w:rPr>
            </w:pPr>
            <w:r w:rsidRPr="00645DA1">
              <w:rPr>
                <w:rFonts w:hint="eastAsia"/>
                <w:sz w:val="20"/>
                <w:szCs w:val="20"/>
              </w:rPr>
              <w:t>⇒</w:t>
            </w:r>
            <w:r w:rsidR="00A0346C">
              <w:rPr>
                <w:rFonts w:hint="eastAsia"/>
                <w:sz w:val="20"/>
                <w:szCs w:val="20"/>
              </w:rPr>
              <w:t>生徒用</w:t>
            </w:r>
            <w:r w:rsidRPr="00645DA1">
              <w:rPr>
                <w:rFonts w:hint="eastAsia"/>
                <w:sz w:val="20"/>
                <w:szCs w:val="20"/>
              </w:rPr>
              <w:t>教材p13を参照し、Work</w:t>
            </w:r>
            <w:r w:rsidR="00A0346C">
              <w:rPr>
                <w:rFonts w:hint="eastAsia"/>
                <w:sz w:val="20"/>
                <w:szCs w:val="20"/>
              </w:rPr>
              <w:t>3</w:t>
            </w:r>
            <w:r w:rsidRPr="00645DA1">
              <w:rPr>
                <w:rFonts w:hint="eastAsia"/>
                <w:sz w:val="20"/>
                <w:szCs w:val="20"/>
              </w:rPr>
              <w:t>を実施する。Work</w:t>
            </w:r>
            <w:r w:rsidR="00A0346C">
              <w:rPr>
                <w:rFonts w:hint="eastAsia"/>
                <w:sz w:val="20"/>
                <w:szCs w:val="20"/>
              </w:rPr>
              <w:t>3</w:t>
            </w:r>
            <w:r w:rsidRPr="00645DA1">
              <w:rPr>
                <w:rFonts w:hint="eastAsia"/>
                <w:sz w:val="20"/>
                <w:szCs w:val="20"/>
              </w:rPr>
              <w:t>を通じ、日本は共助・公助を重視するスウェーデンなどの国と自助を重視するアメリカなどの国の間に位置するということを確認する</w:t>
            </w:r>
          </w:p>
          <w:p w14:paraId="41A9B078" w14:textId="77777777" w:rsidR="00D46F95" w:rsidRPr="00645DA1" w:rsidRDefault="00D46F95" w:rsidP="00645DA1">
            <w:pPr>
              <w:ind w:left="169" w:hangingChars="87" w:hanging="169"/>
              <w:jc w:val="left"/>
              <w:rPr>
                <w:sz w:val="20"/>
                <w:szCs w:val="20"/>
              </w:rPr>
            </w:pPr>
          </w:p>
        </w:tc>
        <w:tc>
          <w:tcPr>
            <w:tcW w:w="2028" w:type="dxa"/>
          </w:tcPr>
          <w:p w14:paraId="25E3CBCE" w14:textId="77777777" w:rsidR="00D46F95" w:rsidRPr="00F57B1B" w:rsidRDefault="00D46F95" w:rsidP="00007452">
            <w:pPr>
              <w:jc w:val="left"/>
              <w:rPr>
                <w:sz w:val="18"/>
                <w:szCs w:val="18"/>
              </w:rPr>
            </w:pPr>
          </w:p>
          <w:p w14:paraId="2F0E5A01" w14:textId="77777777" w:rsidR="00D46F95" w:rsidRPr="00F57B1B" w:rsidRDefault="00D46F95" w:rsidP="00007452">
            <w:pPr>
              <w:jc w:val="left"/>
              <w:rPr>
                <w:sz w:val="18"/>
                <w:szCs w:val="18"/>
              </w:rPr>
            </w:pPr>
          </w:p>
          <w:p w14:paraId="549FACBB" w14:textId="77777777" w:rsidR="00D46F95" w:rsidRPr="00F57B1B" w:rsidRDefault="00D46F95" w:rsidP="00007452">
            <w:pPr>
              <w:jc w:val="left"/>
              <w:rPr>
                <w:sz w:val="18"/>
                <w:szCs w:val="18"/>
              </w:rPr>
            </w:pPr>
          </w:p>
          <w:p w14:paraId="0CB27002" w14:textId="77777777" w:rsidR="00D46F95" w:rsidRPr="00F57B1B" w:rsidRDefault="00D46F95" w:rsidP="00007452">
            <w:pPr>
              <w:jc w:val="left"/>
              <w:rPr>
                <w:sz w:val="18"/>
                <w:szCs w:val="18"/>
              </w:rPr>
            </w:pPr>
          </w:p>
          <w:p w14:paraId="347FA9AF" w14:textId="77777777" w:rsidR="00D46F95" w:rsidRPr="00F57B1B" w:rsidRDefault="00D46F95" w:rsidP="00007452">
            <w:pPr>
              <w:jc w:val="left"/>
              <w:rPr>
                <w:sz w:val="18"/>
                <w:szCs w:val="18"/>
              </w:rPr>
            </w:pPr>
          </w:p>
          <w:p w14:paraId="209D77D1" w14:textId="77777777" w:rsidR="00D46F95" w:rsidRPr="00F57B1B" w:rsidRDefault="00D46F95" w:rsidP="00007452">
            <w:pPr>
              <w:jc w:val="left"/>
              <w:rPr>
                <w:sz w:val="18"/>
                <w:szCs w:val="18"/>
              </w:rPr>
            </w:pPr>
          </w:p>
          <w:p w14:paraId="540A4D37" w14:textId="77777777" w:rsidR="00D46F95" w:rsidRPr="00F57B1B" w:rsidRDefault="00D46F95" w:rsidP="00007452">
            <w:pPr>
              <w:jc w:val="left"/>
              <w:rPr>
                <w:sz w:val="18"/>
                <w:szCs w:val="18"/>
              </w:rPr>
            </w:pPr>
          </w:p>
          <w:p w14:paraId="2A410AFA" w14:textId="77777777" w:rsidR="00D46F95" w:rsidRPr="00F57B1B" w:rsidRDefault="00D46F95" w:rsidP="00007452">
            <w:pPr>
              <w:jc w:val="left"/>
              <w:rPr>
                <w:sz w:val="18"/>
                <w:szCs w:val="18"/>
              </w:rPr>
            </w:pPr>
          </w:p>
          <w:p w14:paraId="1C4EE40D" w14:textId="77777777" w:rsidR="00D46F95" w:rsidRPr="00F57B1B" w:rsidRDefault="00D46F95" w:rsidP="00007452">
            <w:pPr>
              <w:jc w:val="left"/>
              <w:rPr>
                <w:sz w:val="18"/>
                <w:szCs w:val="18"/>
              </w:rPr>
            </w:pPr>
          </w:p>
          <w:p w14:paraId="198F884A" w14:textId="77777777" w:rsidR="00D46F95" w:rsidRPr="00F57B1B" w:rsidRDefault="00D46F95" w:rsidP="00007452">
            <w:pPr>
              <w:jc w:val="left"/>
              <w:rPr>
                <w:sz w:val="18"/>
                <w:szCs w:val="18"/>
              </w:rPr>
            </w:pPr>
          </w:p>
          <w:p w14:paraId="326C2FE3" w14:textId="77777777" w:rsidR="00D46F95" w:rsidRPr="00F57B1B" w:rsidRDefault="00D46F95" w:rsidP="00007452">
            <w:pPr>
              <w:jc w:val="left"/>
              <w:rPr>
                <w:sz w:val="18"/>
                <w:szCs w:val="18"/>
              </w:rPr>
            </w:pPr>
          </w:p>
          <w:p w14:paraId="7B75E95C" w14:textId="77777777" w:rsidR="00D46F95" w:rsidRPr="00F57B1B" w:rsidRDefault="00D46F95" w:rsidP="00007452">
            <w:pPr>
              <w:jc w:val="left"/>
              <w:rPr>
                <w:sz w:val="18"/>
                <w:szCs w:val="18"/>
              </w:rPr>
            </w:pPr>
          </w:p>
          <w:p w14:paraId="19D599A8" w14:textId="77777777" w:rsidR="00B60517" w:rsidRPr="00F57B1B" w:rsidRDefault="00B60517" w:rsidP="00007452">
            <w:pPr>
              <w:jc w:val="left"/>
              <w:rPr>
                <w:sz w:val="18"/>
                <w:szCs w:val="18"/>
              </w:rPr>
            </w:pPr>
          </w:p>
          <w:p w14:paraId="3E9FC0B5" w14:textId="7B92A2B5" w:rsidR="00D46F95" w:rsidRPr="00F57B1B" w:rsidRDefault="00D46F95" w:rsidP="00007452">
            <w:pPr>
              <w:jc w:val="left"/>
              <w:rPr>
                <w:sz w:val="18"/>
                <w:szCs w:val="18"/>
              </w:rPr>
            </w:pPr>
          </w:p>
        </w:tc>
        <w:tc>
          <w:tcPr>
            <w:tcW w:w="2218" w:type="dxa"/>
          </w:tcPr>
          <w:p w14:paraId="11B0ACB5" w14:textId="3FC6AEC3" w:rsidR="00D46F95" w:rsidRPr="00645DA1" w:rsidRDefault="00D46F95" w:rsidP="00007452">
            <w:pPr>
              <w:jc w:val="left"/>
              <w:rPr>
                <w:sz w:val="20"/>
                <w:szCs w:val="20"/>
              </w:rPr>
            </w:pPr>
          </w:p>
          <w:p w14:paraId="41DE6423" w14:textId="54B1D94B" w:rsidR="00D46F95" w:rsidRPr="00645DA1" w:rsidRDefault="00E64DE5" w:rsidP="00007452">
            <w:pPr>
              <w:jc w:val="left"/>
              <w:rPr>
                <w:sz w:val="20"/>
                <w:szCs w:val="20"/>
              </w:rPr>
            </w:pPr>
            <w:r w:rsidRPr="00645DA1">
              <w:rPr>
                <w:noProof/>
                <w:sz w:val="20"/>
                <w:szCs w:val="20"/>
              </w:rPr>
              <w:drawing>
                <wp:anchor distT="0" distB="0" distL="114300" distR="114300" simplePos="0" relativeHeight="251658248" behindDoc="0" locked="0" layoutInCell="1" allowOverlap="1" wp14:anchorId="2FAF659D" wp14:editId="4BBD68D6">
                  <wp:simplePos x="0" y="0"/>
                  <wp:positionH relativeFrom="column">
                    <wp:posOffset>-25771</wp:posOffset>
                  </wp:positionH>
                  <wp:positionV relativeFrom="paragraph">
                    <wp:posOffset>170659</wp:posOffset>
                  </wp:positionV>
                  <wp:extent cx="1302509" cy="854015"/>
                  <wp:effectExtent l="0" t="0" r="0" b="3810"/>
                  <wp:wrapNone/>
                  <wp:docPr id="522041860" name="図 52204186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51359" name="図 1" descr="テキスト&#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4545" cy="855350"/>
                          </a:xfrm>
                          <a:prstGeom prst="rect">
                            <a:avLst/>
                          </a:prstGeom>
                        </pic:spPr>
                      </pic:pic>
                    </a:graphicData>
                  </a:graphic>
                  <wp14:sizeRelH relativeFrom="page">
                    <wp14:pctWidth>0</wp14:pctWidth>
                  </wp14:sizeRelH>
                  <wp14:sizeRelV relativeFrom="page">
                    <wp14:pctHeight>0</wp14:pctHeight>
                  </wp14:sizeRelV>
                </wp:anchor>
              </w:drawing>
            </w:r>
          </w:p>
          <w:p w14:paraId="0BB45807" w14:textId="09D8318F" w:rsidR="00D46F95" w:rsidRPr="00645DA1" w:rsidRDefault="00D46F95" w:rsidP="00007452">
            <w:pPr>
              <w:jc w:val="left"/>
              <w:rPr>
                <w:sz w:val="20"/>
                <w:szCs w:val="20"/>
              </w:rPr>
            </w:pPr>
          </w:p>
          <w:p w14:paraId="20A1B8B2" w14:textId="727300D1" w:rsidR="00D46F95" w:rsidRPr="00645DA1" w:rsidRDefault="00D46F95" w:rsidP="00007452">
            <w:pPr>
              <w:jc w:val="left"/>
              <w:rPr>
                <w:sz w:val="20"/>
                <w:szCs w:val="20"/>
              </w:rPr>
            </w:pPr>
          </w:p>
          <w:p w14:paraId="77374852" w14:textId="3271D980" w:rsidR="00D46F95" w:rsidRPr="00645DA1" w:rsidRDefault="00D46F95" w:rsidP="00007452">
            <w:pPr>
              <w:jc w:val="left"/>
              <w:rPr>
                <w:sz w:val="20"/>
                <w:szCs w:val="20"/>
              </w:rPr>
            </w:pPr>
          </w:p>
          <w:p w14:paraId="1EDE72D1" w14:textId="5103C88B" w:rsidR="00D46F95" w:rsidRPr="00645DA1" w:rsidRDefault="00E64DE5" w:rsidP="00007452">
            <w:pPr>
              <w:jc w:val="left"/>
              <w:rPr>
                <w:sz w:val="20"/>
                <w:szCs w:val="20"/>
              </w:rPr>
            </w:pPr>
            <w:r w:rsidRPr="00645DA1">
              <w:rPr>
                <w:noProof/>
                <w:sz w:val="20"/>
                <w:szCs w:val="20"/>
              </w:rPr>
              <w:drawing>
                <wp:anchor distT="0" distB="0" distL="114300" distR="114300" simplePos="0" relativeHeight="251658250" behindDoc="0" locked="0" layoutInCell="1" allowOverlap="1" wp14:anchorId="24A50A4D" wp14:editId="11328961">
                  <wp:simplePos x="0" y="0"/>
                  <wp:positionH relativeFrom="column">
                    <wp:posOffset>-25771</wp:posOffset>
                  </wp:positionH>
                  <wp:positionV relativeFrom="paragraph">
                    <wp:posOffset>1279944</wp:posOffset>
                  </wp:positionV>
                  <wp:extent cx="1311215" cy="567313"/>
                  <wp:effectExtent l="0" t="0" r="3810" b="4445"/>
                  <wp:wrapNone/>
                  <wp:docPr id="255353524" name="図 25535352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46145" name="図 1" descr="ダイアグラム&#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3525" cy="568312"/>
                          </a:xfrm>
                          <a:prstGeom prst="rect">
                            <a:avLst/>
                          </a:prstGeom>
                        </pic:spPr>
                      </pic:pic>
                    </a:graphicData>
                  </a:graphic>
                  <wp14:sizeRelH relativeFrom="page">
                    <wp14:pctWidth>0</wp14:pctWidth>
                  </wp14:sizeRelH>
                  <wp14:sizeRelV relativeFrom="page">
                    <wp14:pctHeight>0</wp14:pctHeight>
                  </wp14:sizeRelV>
                </wp:anchor>
              </w:drawing>
            </w:r>
            <w:r w:rsidR="007D1D94" w:rsidRPr="00645DA1">
              <w:rPr>
                <w:noProof/>
                <w:sz w:val="20"/>
                <w:szCs w:val="20"/>
              </w:rPr>
              <w:drawing>
                <wp:anchor distT="0" distB="0" distL="114300" distR="114300" simplePos="0" relativeHeight="251658249" behindDoc="0" locked="0" layoutInCell="1" allowOverlap="1" wp14:anchorId="2485DBB0" wp14:editId="0B3357D6">
                  <wp:simplePos x="0" y="0"/>
                  <wp:positionH relativeFrom="column">
                    <wp:posOffset>-43024</wp:posOffset>
                  </wp:positionH>
                  <wp:positionV relativeFrom="paragraph">
                    <wp:posOffset>624337</wp:posOffset>
                  </wp:positionV>
                  <wp:extent cx="1319638" cy="587311"/>
                  <wp:effectExtent l="0" t="0" r="0" b="3810"/>
                  <wp:wrapNone/>
                  <wp:docPr id="993873519" name="図 993873519"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75578" name="図 1" descr="QR コード が含まれている画像&#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7753" cy="590923"/>
                          </a:xfrm>
                          <a:prstGeom prst="rect">
                            <a:avLst/>
                          </a:prstGeom>
                        </pic:spPr>
                      </pic:pic>
                    </a:graphicData>
                  </a:graphic>
                  <wp14:sizeRelH relativeFrom="page">
                    <wp14:pctWidth>0</wp14:pctWidth>
                  </wp14:sizeRelH>
                  <wp14:sizeRelV relativeFrom="page">
                    <wp14:pctHeight>0</wp14:pctHeight>
                  </wp14:sizeRelV>
                </wp:anchor>
              </w:drawing>
            </w:r>
          </w:p>
        </w:tc>
      </w:tr>
      <w:tr w:rsidR="00D46F95" w:rsidRPr="00645DA1" w14:paraId="1A3859CE" w14:textId="77777777" w:rsidTr="00F57B1B">
        <w:tc>
          <w:tcPr>
            <w:tcW w:w="934" w:type="dxa"/>
          </w:tcPr>
          <w:p w14:paraId="0C32DFD8" w14:textId="77777777" w:rsidR="00D46F95" w:rsidRPr="00645DA1" w:rsidRDefault="00D46F95" w:rsidP="00007452">
            <w:pPr>
              <w:jc w:val="left"/>
              <w:rPr>
                <w:sz w:val="20"/>
                <w:szCs w:val="20"/>
              </w:rPr>
            </w:pPr>
            <w:r w:rsidRPr="00645DA1">
              <w:rPr>
                <w:rFonts w:hint="eastAsia"/>
                <w:sz w:val="20"/>
                <w:szCs w:val="20"/>
              </w:rPr>
              <w:t>まとめ</w:t>
            </w:r>
          </w:p>
          <w:p w14:paraId="16C22B93" w14:textId="77777777" w:rsidR="00D46F95" w:rsidRPr="00645DA1" w:rsidRDefault="00D46F95" w:rsidP="00007452">
            <w:pPr>
              <w:jc w:val="left"/>
              <w:rPr>
                <w:sz w:val="20"/>
                <w:szCs w:val="20"/>
              </w:rPr>
            </w:pPr>
            <w:r w:rsidRPr="00645DA1">
              <w:rPr>
                <w:rFonts w:hint="eastAsia"/>
                <w:sz w:val="20"/>
                <w:szCs w:val="20"/>
              </w:rPr>
              <w:t>10</w:t>
            </w:r>
            <w:r w:rsidRPr="00645DA1">
              <w:rPr>
                <w:sz w:val="20"/>
                <w:szCs w:val="20"/>
              </w:rPr>
              <w:t>分</w:t>
            </w:r>
          </w:p>
        </w:tc>
        <w:tc>
          <w:tcPr>
            <w:tcW w:w="4448" w:type="dxa"/>
          </w:tcPr>
          <w:p w14:paraId="320E7288" w14:textId="77777777" w:rsidR="00D46F95" w:rsidRDefault="00D46F95" w:rsidP="00007452">
            <w:pPr>
              <w:spacing w:line="240" w:lineRule="atLeast"/>
              <w:jc w:val="left"/>
              <w:rPr>
                <w:sz w:val="20"/>
                <w:szCs w:val="20"/>
              </w:rPr>
            </w:pPr>
            <w:r w:rsidRPr="00645DA1">
              <w:rPr>
                <w:rFonts w:hint="eastAsia"/>
                <w:sz w:val="20"/>
                <w:szCs w:val="20"/>
              </w:rPr>
              <w:t>４．振り返り</w:t>
            </w:r>
          </w:p>
          <w:p w14:paraId="4C02BACB" w14:textId="152C1DFE" w:rsidR="0057054C" w:rsidRDefault="0057054C" w:rsidP="00007452">
            <w:pPr>
              <w:spacing w:line="240" w:lineRule="atLeast"/>
              <w:jc w:val="left"/>
              <w:rPr>
                <w:sz w:val="20"/>
                <w:szCs w:val="20"/>
              </w:rPr>
            </w:pPr>
            <w:r w:rsidRPr="0057054C">
              <w:rPr>
                <w:rFonts w:hint="eastAsia"/>
                <w:sz w:val="20"/>
                <w:szCs w:val="20"/>
              </w:rPr>
              <w:t>★発表を通じて学習内容を振り返る。</w:t>
            </w:r>
          </w:p>
          <w:p w14:paraId="5A0E0E1E" w14:textId="77777777" w:rsidR="0057054C" w:rsidRPr="00645DA1" w:rsidRDefault="0057054C" w:rsidP="00007452">
            <w:pPr>
              <w:spacing w:line="240" w:lineRule="atLeast"/>
              <w:jc w:val="left"/>
              <w:rPr>
                <w:sz w:val="20"/>
                <w:szCs w:val="20"/>
              </w:rPr>
            </w:pPr>
          </w:p>
          <w:p w14:paraId="6B66EEA5" w14:textId="77777777" w:rsidR="0057054C" w:rsidRDefault="0057054C" w:rsidP="0057054C">
            <w:pPr>
              <w:spacing w:line="240" w:lineRule="atLeast"/>
              <w:jc w:val="left"/>
              <w:rPr>
                <w:sz w:val="20"/>
                <w:szCs w:val="20"/>
              </w:rPr>
            </w:pPr>
            <w:r w:rsidRPr="00CA5DC4">
              <w:rPr>
                <w:rFonts w:hint="eastAsia"/>
                <w:sz w:val="20"/>
                <w:szCs w:val="20"/>
              </w:rPr>
              <w:t>＜発話例＞</w:t>
            </w:r>
          </w:p>
          <w:tbl>
            <w:tblPr>
              <w:tblStyle w:val="a3"/>
              <w:tblW w:w="0" w:type="auto"/>
              <w:tblLook w:val="04A0" w:firstRow="1" w:lastRow="0" w:firstColumn="1" w:lastColumn="0" w:noHBand="0" w:noVBand="1"/>
            </w:tblPr>
            <w:tblGrid>
              <w:gridCol w:w="4243"/>
            </w:tblGrid>
            <w:tr w:rsidR="0057054C" w14:paraId="7291084A" w14:textId="77777777" w:rsidTr="00FE70BE">
              <w:tc>
                <w:tcPr>
                  <w:tcW w:w="4248" w:type="dxa"/>
                </w:tcPr>
                <w:p w14:paraId="66DE207B" w14:textId="77777777" w:rsidR="0057054C" w:rsidRDefault="0057054C" w:rsidP="0057054C">
                  <w:pPr>
                    <w:jc w:val="left"/>
                    <w:rPr>
                      <w:sz w:val="20"/>
                      <w:szCs w:val="20"/>
                    </w:rPr>
                  </w:pPr>
                  <w:r w:rsidRPr="00CA5DC4">
                    <w:rPr>
                      <w:rFonts w:hint="eastAsia"/>
                      <w:sz w:val="20"/>
                      <w:szCs w:val="20"/>
                    </w:rPr>
                    <w:t>今日の授業を振り返り、学んだ中で自助・共助・公助の優先順位を考えてみましょう。</w:t>
                  </w:r>
                </w:p>
              </w:tc>
            </w:tr>
          </w:tbl>
          <w:p w14:paraId="0D8FBE89" w14:textId="0E4093AB" w:rsidR="00D46F95" w:rsidRPr="00645DA1" w:rsidRDefault="0057054C" w:rsidP="00007452">
            <w:pPr>
              <w:ind w:left="169" w:hangingChars="87" w:hanging="169"/>
              <w:jc w:val="left"/>
              <w:rPr>
                <w:sz w:val="20"/>
                <w:szCs w:val="20"/>
              </w:rPr>
            </w:pPr>
            <w:r>
              <w:rPr>
                <w:rFonts w:hint="eastAsia"/>
                <w:sz w:val="20"/>
                <w:szCs w:val="20"/>
              </w:rPr>
              <w:t>⇒</w:t>
            </w:r>
            <w:r w:rsidR="00D46F95" w:rsidRPr="00645DA1">
              <w:rPr>
                <w:rFonts w:hint="eastAsia"/>
                <w:sz w:val="20"/>
                <w:szCs w:val="20"/>
              </w:rPr>
              <w:t>：Thinkについて４人程度の班を作り、</w:t>
            </w:r>
            <w:r w:rsidR="002F1541">
              <w:rPr>
                <w:rFonts w:hint="eastAsia"/>
                <w:sz w:val="20"/>
                <w:szCs w:val="20"/>
              </w:rPr>
              <w:t>6</w:t>
            </w:r>
            <w:r w:rsidR="00D46F95" w:rsidRPr="00645DA1">
              <w:rPr>
                <w:rFonts w:hint="eastAsia"/>
                <w:sz w:val="20"/>
                <w:szCs w:val="20"/>
              </w:rPr>
              <w:t>分間で話し合い、代表者が発表する。</w:t>
            </w:r>
          </w:p>
          <w:p w14:paraId="5E8D364E" w14:textId="0314A9C8" w:rsidR="00D46F95" w:rsidRPr="00645DA1" w:rsidRDefault="00D46F95" w:rsidP="00007452">
            <w:pPr>
              <w:ind w:left="169" w:hangingChars="87" w:hanging="169"/>
              <w:jc w:val="left"/>
              <w:rPr>
                <w:sz w:val="20"/>
                <w:szCs w:val="20"/>
              </w:rPr>
            </w:pPr>
            <w:r w:rsidRPr="00645DA1">
              <w:rPr>
                <w:rFonts w:hint="eastAsia"/>
                <w:sz w:val="20"/>
                <w:szCs w:val="20"/>
              </w:rPr>
              <w:t>⇒いくつか出たところで、発表内容をまとめ、日本の社会保障制度と比較し、振り返る。</w:t>
            </w:r>
          </w:p>
        </w:tc>
        <w:tc>
          <w:tcPr>
            <w:tcW w:w="2028" w:type="dxa"/>
          </w:tcPr>
          <w:p w14:paraId="0E8C1843" w14:textId="77777777" w:rsidR="00D46F95" w:rsidRPr="00F57B1B" w:rsidRDefault="00D46F95" w:rsidP="00007452">
            <w:pPr>
              <w:jc w:val="left"/>
              <w:rPr>
                <w:sz w:val="18"/>
                <w:szCs w:val="18"/>
              </w:rPr>
            </w:pPr>
          </w:p>
          <w:p w14:paraId="2F8B77FD" w14:textId="77777777" w:rsidR="00D46F95" w:rsidRPr="00F57B1B" w:rsidRDefault="00D46F95" w:rsidP="00007452">
            <w:pPr>
              <w:jc w:val="left"/>
              <w:rPr>
                <w:sz w:val="18"/>
                <w:szCs w:val="18"/>
              </w:rPr>
            </w:pPr>
            <w:r w:rsidRPr="00F57B1B">
              <w:rPr>
                <w:rFonts w:hint="eastAsia"/>
                <w:sz w:val="18"/>
                <w:szCs w:val="18"/>
              </w:rPr>
              <w:t>必要に応じて、ワーク3の高福祉・高負担、低福祉・低負担それぞれの特徴や利点と課題を踏まえて考えるよう促す。</w:t>
            </w:r>
          </w:p>
        </w:tc>
        <w:tc>
          <w:tcPr>
            <w:tcW w:w="2218" w:type="dxa"/>
          </w:tcPr>
          <w:p w14:paraId="148700DA" w14:textId="768C8489" w:rsidR="00D46F95" w:rsidRPr="00645DA1" w:rsidRDefault="00D46F95" w:rsidP="00007452">
            <w:pPr>
              <w:jc w:val="left"/>
              <w:rPr>
                <w:sz w:val="20"/>
                <w:szCs w:val="20"/>
              </w:rPr>
            </w:pPr>
          </w:p>
        </w:tc>
      </w:tr>
    </w:tbl>
    <w:p w14:paraId="1D5BFA24" w14:textId="0CB5B021" w:rsidR="00D46F95" w:rsidRPr="00D46F95" w:rsidRDefault="00D46F95" w:rsidP="00092D85">
      <w:pPr>
        <w:jc w:val="left"/>
      </w:pPr>
    </w:p>
    <w:p w14:paraId="6B639E11" w14:textId="76A2EB8C" w:rsidR="00B474B1" w:rsidRDefault="00B474B1" w:rsidP="00092D85">
      <w:pPr>
        <w:jc w:val="left"/>
      </w:pPr>
      <w:r>
        <w:rPr>
          <w:rFonts w:hint="eastAsia"/>
        </w:rPr>
        <w:t>※損害保険教育支援サイト「そんぽ学習ナビ」にパワーポイント資料を掲載しています</w:t>
      </w:r>
    </w:p>
    <w:p w14:paraId="7024ECD3" w14:textId="17EA5A92" w:rsidR="00484CCA" w:rsidRDefault="004F713C" w:rsidP="00092D85">
      <w:pPr>
        <w:jc w:val="left"/>
      </w:pPr>
      <w:hyperlink r:id="rId19" w:history="1">
        <w:r w:rsidR="003E5F73" w:rsidRPr="005655B0">
          <w:rPr>
            <w:rStyle w:val="a5"/>
          </w:rPr>
          <w:t>https://www.sonpo.or.jp/education/high/</w:t>
        </w:r>
      </w:hyperlink>
    </w:p>
    <w:p w14:paraId="09031D0C" w14:textId="129FCF8F" w:rsidR="00652EC4" w:rsidRDefault="005C3F0F" w:rsidP="00C4487F">
      <w:pPr>
        <w:jc w:val="left"/>
      </w:pPr>
      <w:r w:rsidRPr="00460D45">
        <w:rPr>
          <w:noProof/>
        </w:rPr>
        <w:drawing>
          <wp:anchor distT="0" distB="0" distL="114300" distR="114300" simplePos="0" relativeHeight="251658241" behindDoc="0" locked="0" layoutInCell="1" allowOverlap="1" wp14:anchorId="2CBD36A2" wp14:editId="4E2940F1">
            <wp:simplePos x="0" y="0"/>
            <wp:positionH relativeFrom="margin">
              <wp:align>left</wp:align>
            </wp:positionH>
            <wp:positionV relativeFrom="paragraph">
              <wp:posOffset>43504</wp:posOffset>
            </wp:positionV>
            <wp:extent cx="1038225" cy="1032582"/>
            <wp:effectExtent l="0" t="0" r="0" b="0"/>
            <wp:wrapNone/>
            <wp:docPr id="868079321" name="図 86807932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1038225" cy="1032582"/>
                    </a:xfrm>
                    <a:prstGeom prst="rect">
                      <a:avLst/>
                    </a:prstGeom>
                  </pic:spPr>
                </pic:pic>
              </a:graphicData>
            </a:graphic>
            <wp14:sizeRelH relativeFrom="page">
              <wp14:pctWidth>0</wp14:pctWidth>
            </wp14:sizeRelH>
            <wp14:sizeRelV relativeFrom="page">
              <wp14:pctHeight>0</wp14:pctHeight>
            </wp14:sizeRelV>
          </wp:anchor>
        </w:drawing>
      </w:r>
      <w:r w:rsidR="00652EC4">
        <w:br w:type="page"/>
      </w:r>
    </w:p>
    <w:p w14:paraId="27B73137" w14:textId="5723983E" w:rsidR="00652EC4" w:rsidRDefault="00ED7265" w:rsidP="00652EC4">
      <w:pPr>
        <w:jc w:val="left"/>
      </w:pPr>
      <w:r>
        <w:rPr>
          <w:rFonts w:hint="eastAsia"/>
        </w:rPr>
        <w:lastRenderedPageBreak/>
        <w:t>７</w:t>
      </w:r>
      <w:r w:rsidR="00652EC4">
        <w:rPr>
          <w:rFonts w:hint="eastAsia"/>
        </w:rPr>
        <w:t>．</w:t>
      </w:r>
      <w:r w:rsidR="00652EC4" w:rsidRPr="00652EC4">
        <w:rPr>
          <w:rFonts w:hint="eastAsia"/>
        </w:rPr>
        <w:t>教科書との対応</w:t>
      </w:r>
    </w:p>
    <w:p w14:paraId="55DAC1D4" w14:textId="4F449B33" w:rsidR="00652EC4" w:rsidRDefault="00652EC4" w:rsidP="00652EC4">
      <w:pPr>
        <w:jc w:val="left"/>
      </w:pPr>
      <w:r w:rsidRPr="00652EC4">
        <w:rPr>
          <w:rFonts w:hint="eastAsia"/>
        </w:rPr>
        <w:t>本教材が対応している高等学校</w:t>
      </w:r>
      <w:r w:rsidR="00D20CE8">
        <w:rPr>
          <w:rFonts w:hint="eastAsia"/>
        </w:rPr>
        <w:t>公共</w:t>
      </w:r>
      <w:r w:rsidRPr="00652EC4">
        <w:rPr>
          <w:rFonts w:hint="eastAsia"/>
        </w:rPr>
        <w:t>の教科書の単元を示します。</w:t>
      </w:r>
    </w:p>
    <w:p w14:paraId="0D45DA4F" w14:textId="60471EC5" w:rsidR="0001797F" w:rsidRPr="00D20CE8" w:rsidRDefault="00D20CE8" w:rsidP="00652EC4">
      <w:pPr>
        <w:jc w:val="left"/>
      </w:pPr>
      <w:r w:rsidRPr="00D20CE8">
        <w:rPr>
          <w:noProof/>
        </w:rPr>
        <w:drawing>
          <wp:anchor distT="0" distB="0" distL="114300" distR="114300" simplePos="0" relativeHeight="251658240" behindDoc="0" locked="0" layoutInCell="1" allowOverlap="1" wp14:anchorId="3811CF8E" wp14:editId="2986791A">
            <wp:simplePos x="0" y="0"/>
            <wp:positionH relativeFrom="column">
              <wp:posOffset>2540</wp:posOffset>
            </wp:positionH>
            <wp:positionV relativeFrom="paragraph">
              <wp:posOffset>5078892</wp:posOffset>
            </wp:positionV>
            <wp:extent cx="4241800" cy="3471049"/>
            <wp:effectExtent l="0" t="0" r="6350" b="0"/>
            <wp:wrapNone/>
            <wp:docPr id="630875376" name="図 63087537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75376" name="図 1" descr="テーブル&#10;&#10;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4241800" cy="3471049"/>
                    </a:xfrm>
                    <a:prstGeom prst="rect">
                      <a:avLst/>
                    </a:prstGeom>
                  </pic:spPr>
                </pic:pic>
              </a:graphicData>
            </a:graphic>
            <wp14:sizeRelH relativeFrom="margin">
              <wp14:pctWidth>0</wp14:pctWidth>
            </wp14:sizeRelH>
            <wp14:sizeRelV relativeFrom="margin">
              <wp14:pctHeight>0</wp14:pctHeight>
            </wp14:sizeRelV>
          </wp:anchor>
        </w:drawing>
      </w:r>
      <w:r w:rsidRPr="00D20CE8">
        <w:rPr>
          <w:noProof/>
        </w:rPr>
        <w:drawing>
          <wp:inline distT="0" distB="0" distL="0" distR="0" wp14:anchorId="306F95BA" wp14:editId="03872683">
            <wp:extent cx="4242391" cy="5080011"/>
            <wp:effectExtent l="0" t="0" r="6350" b="6350"/>
            <wp:docPr id="517239855" name="図 51723985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39855" name="図 1" descr="テーブル&#10;&#10;自動的に生成された説明"/>
                    <pic:cNvPicPr/>
                  </pic:nvPicPr>
                  <pic:blipFill>
                    <a:blip r:embed="rId22"/>
                    <a:stretch>
                      <a:fillRect/>
                    </a:stretch>
                  </pic:blipFill>
                  <pic:spPr>
                    <a:xfrm>
                      <a:off x="0" y="0"/>
                      <a:ext cx="4248214" cy="5086983"/>
                    </a:xfrm>
                    <a:prstGeom prst="rect">
                      <a:avLst/>
                    </a:prstGeom>
                  </pic:spPr>
                </pic:pic>
              </a:graphicData>
            </a:graphic>
          </wp:inline>
        </w:drawing>
      </w:r>
    </w:p>
    <w:p w14:paraId="3AEEDFA5" w14:textId="5DCEC421" w:rsidR="00652EC4" w:rsidRDefault="00652EC4" w:rsidP="0001797F"/>
    <w:sectPr w:rsidR="00652EC4" w:rsidSect="00C55111">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2E9E" w14:textId="77777777" w:rsidR="006D196D" w:rsidRDefault="006D196D" w:rsidP="006D196D">
      <w:pPr>
        <w:spacing w:line="240" w:lineRule="auto"/>
      </w:pPr>
      <w:r>
        <w:separator/>
      </w:r>
    </w:p>
  </w:endnote>
  <w:endnote w:type="continuationSeparator" w:id="0">
    <w:p w14:paraId="5E9FCDE8" w14:textId="77777777" w:rsidR="006D196D" w:rsidRDefault="006D196D" w:rsidP="006D196D">
      <w:pPr>
        <w:spacing w:line="240" w:lineRule="auto"/>
      </w:pPr>
      <w:r>
        <w:continuationSeparator/>
      </w:r>
    </w:p>
  </w:endnote>
  <w:endnote w:type="continuationNotice" w:id="1">
    <w:p w14:paraId="47DED833" w14:textId="77777777" w:rsidR="00A11470" w:rsidRDefault="00A114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8D5A" w14:textId="77777777" w:rsidR="006D196D" w:rsidRDefault="006D196D" w:rsidP="006D196D">
      <w:pPr>
        <w:spacing w:line="240" w:lineRule="auto"/>
      </w:pPr>
      <w:r>
        <w:separator/>
      </w:r>
    </w:p>
  </w:footnote>
  <w:footnote w:type="continuationSeparator" w:id="0">
    <w:p w14:paraId="261100A2" w14:textId="77777777" w:rsidR="006D196D" w:rsidRDefault="006D196D" w:rsidP="006D196D">
      <w:pPr>
        <w:spacing w:line="240" w:lineRule="auto"/>
      </w:pPr>
      <w:r>
        <w:continuationSeparator/>
      </w:r>
    </w:p>
  </w:footnote>
  <w:footnote w:type="continuationNotice" w:id="1">
    <w:p w14:paraId="6A471D46" w14:textId="77777777" w:rsidR="00A11470" w:rsidRDefault="00A1147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9DE"/>
    <w:multiLevelType w:val="hybridMultilevel"/>
    <w:tmpl w:val="C2AE25D8"/>
    <w:lvl w:ilvl="0" w:tplc="01F6BA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9D2C05"/>
    <w:multiLevelType w:val="hybridMultilevel"/>
    <w:tmpl w:val="508A5792"/>
    <w:lvl w:ilvl="0" w:tplc="799E23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C3077DC"/>
    <w:multiLevelType w:val="hybridMultilevel"/>
    <w:tmpl w:val="743C89F2"/>
    <w:lvl w:ilvl="0" w:tplc="F2DEB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3A5530"/>
    <w:multiLevelType w:val="hybridMultilevel"/>
    <w:tmpl w:val="208E454C"/>
    <w:lvl w:ilvl="0" w:tplc="207EF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665C60"/>
    <w:multiLevelType w:val="hybridMultilevel"/>
    <w:tmpl w:val="A6CE9C2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F23ECC"/>
    <w:multiLevelType w:val="hybridMultilevel"/>
    <w:tmpl w:val="98F6A4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4268022">
    <w:abstractNumId w:val="0"/>
  </w:num>
  <w:num w:numId="2" w16cid:durableId="540092346">
    <w:abstractNumId w:val="1"/>
  </w:num>
  <w:num w:numId="3" w16cid:durableId="392121942">
    <w:abstractNumId w:val="5"/>
  </w:num>
  <w:num w:numId="4" w16cid:durableId="1334991511">
    <w:abstractNumId w:val="4"/>
  </w:num>
  <w:num w:numId="5" w16cid:durableId="1566836532">
    <w:abstractNumId w:val="2"/>
  </w:num>
  <w:num w:numId="6" w16cid:durableId="52444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characterSpacingControl w:val="doNotCompress"/>
  <w:hdrShapeDefaults>
    <o:shapedefaults v:ext="edit" spidmax="4096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1"/>
    <w:rsid w:val="0001797F"/>
    <w:rsid w:val="00041054"/>
    <w:rsid w:val="000523AD"/>
    <w:rsid w:val="00064BBF"/>
    <w:rsid w:val="00091813"/>
    <w:rsid w:val="00092D85"/>
    <w:rsid w:val="000A2A28"/>
    <w:rsid w:val="000A4A1B"/>
    <w:rsid w:val="000B58B4"/>
    <w:rsid w:val="000C1057"/>
    <w:rsid w:val="000D258C"/>
    <w:rsid w:val="000E3C98"/>
    <w:rsid w:val="000F356D"/>
    <w:rsid w:val="000F3C65"/>
    <w:rsid w:val="00105962"/>
    <w:rsid w:val="001204A8"/>
    <w:rsid w:val="00127884"/>
    <w:rsid w:val="00140BC8"/>
    <w:rsid w:val="00145944"/>
    <w:rsid w:val="00154A2F"/>
    <w:rsid w:val="00156A49"/>
    <w:rsid w:val="00161506"/>
    <w:rsid w:val="00173C7E"/>
    <w:rsid w:val="0017474A"/>
    <w:rsid w:val="00176962"/>
    <w:rsid w:val="00183C53"/>
    <w:rsid w:val="0019291B"/>
    <w:rsid w:val="00194716"/>
    <w:rsid w:val="001968B8"/>
    <w:rsid w:val="001A02C9"/>
    <w:rsid w:val="001B4E8F"/>
    <w:rsid w:val="001B5ED1"/>
    <w:rsid w:val="001B6443"/>
    <w:rsid w:val="001D1F69"/>
    <w:rsid w:val="001E06A2"/>
    <w:rsid w:val="001E3D9F"/>
    <w:rsid w:val="001E7FC6"/>
    <w:rsid w:val="0020617B"/>
    <w:rsid w:val="002104DF"/>
    <w:rsid w:val="002116C7"/>
    <w:rsid w:val="002216BD"/>
    <w:rsid w:val="00271389"/>
    <w:rsid w:val="00277794"/>
    <w:rsid w:val="00297EEC"/>
    <w:rsid w:val="002B7501"/>
    <w:rsid w:val="002C37F2"/>
    <w:rsid w:val="002D7269"/>
    <w:rsid w:val="002F1541"/>
    <w:rsid w:val="003119E7"/>
    <w:rsid w:val="00315703"/>
    <w:rsid w:val="00315F4D"/>
    <w:rsid w:val="00343299"/>
    <w:rsid w:val="003473DD"/>
    <w:rsid w:val="0035406A"/>
    <w:rsid w:val="00365A09"/>
    <w:rsid w:val="00367126"/>
    <w:rsid w:val="003D5DC0"/>
    <w:rsid w:val="003E5F73"/>
    <w:rsid w:val="003F3815"/>
    <w:rsid w:val="004008B1"/>
    <w:rsid w:val="00404374"/>
    <w:rsid w:val="00445B01"/>
    <w:rsid w:val="00446866"/>
    <w:rsid w:val="0045065B"/>
    <w:rsid w:val="00454A6E"/>
    <w:rsid w:val="00454DE7"/>
    <w:rsid w:val="00460D45"/>
    <w:rsid w:val="004721E5"/>
    <w:rsid w:val="00475A74"/>
    <w:rsid w:val="004800C8"/>
    <w:rsid w:val="00483968"/>
    <w:rsid w:val="00484CCA"/>
    <w:rsid w:val="00492704"/>
    <w:rsid w:val="00495A24"/>
    <w:rsid w:val="004A33EE"/>
    <w:rsid w:val="004B0BD3"/>
    <w:rsid w:val="004E6000"/>
    <w:rsid w:val="004F3D76"/>
    <w:rsid w:val="004F577D"/>
    <w:rsid w:val="004F713C"/>
    <w:rsid w:val="00512850"/>
    <w:rsid w:val="005234A5"/>
    <w:rsid w:val="005266F0"/>
    <w:rsid w:val="0052720B"/>
    <w:rsid w:val="00533CED"/>
    <w:rsid w:val="00534969"/>
    <w:rsid w:val="00545901"/>
    <w:rsid w:val="00552A11"/>
    <w:rsid w:val="0057054C"/>
    <w:rsid w:val="005722B1"/>
    <w:rsid w:val="0057426B"/>
    <w:rsid w:val="005A0D28"/>
    <w:rsid w:val="005A6330"/>
    <w:rsid w:val="005B66AA"/>
    <w:rsid w:val="005C3F0F"/>
    <w:rsid w:val="005D2490"/>
    <w:rsid w:val="005D4043"/>
    <w:rsid w:val="00624D33"/>
    <w:rsid w:val="00625B3A"/>
    <w:rsid w:val="00644BD2"/>
    <w:rsid w:val="00645DA1"/>
    <w:rsid w:val="00652EC4"/>
    <w:rsid w:val="00662FF2"/>
    <w:rsid w:val="00670DA1"/>
    <w:rsid w:val="00685476"/>
    <w:rsid w:val="006A0A9C"/>
    <w:rsid w:val="006A3B3A"/>
    <w:rsid w:val="006B44BA"/>
    <w:rsid w:val="006C30BE"/>
    <w:rsid w:val="006C45C5"/>
    <w:rsid w:val="006D196D"/>
    <w:rsid w:val="006E4DB7"/>
    <w:rsid w:val="006E5DE3"/>
    <w:rsid w:val="006E72C5"/>
    <w:rsid w:val="006F2BB8"/>
    <w:rsid w:val="006F7FDC"/>
    <w:rsid w:val="00742F6A"/>
    <w:rsid w:val="00750D09"/>
    <w:rsid w:val="00761853"/>
    <w:rsid w:val="00782A73"/>
    <w:rsid w:val="007B0603"/>
    <w:rsid w:val="007B471F"/>
    <w:rsid w:val="007C6C48"/>
    <w:rsid w:val="007D1D94"/>
    <w:rsid w:val="007F1303"/>
    <w:rsid w:val="00804336"/>
    <w:rsid w:val="008554A2"/>
    <w:rsid w:val="0085677E"/>
    <w:rsid w:val="00863250"/>
    <w:rsid w:val="0086567C"/>
    <w:rsid w:val="00866D67"/>
    <w:rsid w:val="008701DB"/>
    <w:rsid w:val="00874EF9"/>
    <w:rsid w:val="008856EC"/>
    <w:rsid w:val="00887E6C"/>
    <w:rsid w:val="00892F1B"/>
    <w:rsid w:val="0089322F"/>
    <w:rsid w:val="008C3B5D"/>
    <w:rsid w:val="008F47DB"/>
    <w:rsid w:val="0091047F"/>
    <w:rsid w:val="00921AE4"/>
    <w:rsid w:val="00936576"/>
    <w:rsid w:val="00960294"/>
    <w:rsid w:val="00961EA5"/>
    <w:rsid w:val="009706BD"/>
    <w:rsid w:val="00970721"/>
    <w:rsid w:val="00990510"/>
    <w:rsid w:val="0099139D"/>
    <w:rsid w:val="009A36A3"/>
    <w:rsid w:val="009B4A71"/>
    <w:rsid w:val="009C01C4"/>
    <w:rsid w:val="009C6BE1"/>
    <w:rsid w:val="009D208F"/>
    <w:rsid w:val="009E2A32"/>
    <w:rsid w:val="009F2EC9"/>
    <w:rsid w:val="009F6C4B"/>
    <w:rsid w:val="00A00B6D"/>
    <w:rsid w:val="00A0346C"/>
    <w:rsid w:val="00A04CBC"/>
    <w:rsid w:val="00A11470"/>
    <w:rsid w:val="00A20663"/>
    <w:rsid w:val="00A32C38"/>
    <w:rsid w:val="00A33B27"/>
    <w:rsid w:val="00A34682"/>
    <w:rsid w:val="00A355C8"/>
    <w:rsid w:val="00A44C18"/>
    <w:rsid w:val="00A5244A"/>
    <w:rsid w:val="00A67C4C"/>
    <w:rsid w:val="00A82B2E"/>
    <w:rsid w:val="00AB4B12"/>
    <w:rsid w:val="00AC1871"/>
    <w:rsid w:val="00AD4DDB"/>
    <w:rsid w:val="00AD4E69"/>
    <w:rsid w:val="00AD505E"/>
    <w:rsid w:val="00AE3381"/>
    <w:rsid w:val="00AF1717"/>
    <w:rsid w:val="00B154D3"/>
    <w:rsid w:val="00B17DC3"/>
    <w:rsid w:val="00B35ED5"/>
    <w:rsid w:val="00B474B1"/>
    <w:rsid w:val="00B60517"/>
    <w:rsid w:val="00B7634A"/>
    <w:rsid w:val="00B80102"/>
    <w:rsid w:val="00B86457"/>
    <w:rsid w:val="00BA0E5A"/>
    <w:rsid w:val="00BB2541"/>
    <w:rsid w:val="00BB5072"/>
    <w:rsid w:val="00BB779C"/>
    <w:rsid w:val="00BF7E8E"/>
    <w:rsid w:val="00C4487F"/>
    <w:rsid w:val="00C55111"/>
    <w:rsid w:val="00C66E98"/>
    <w:rsid w:val="00C67337"/>
    <w:rsid w:val="00C875D1"/>
    <w:rsid w:val="00C90A5C"/>
    <w:rsid w:val="00C92A98"/>
    <w:rsid w:val="00C97775"/>
    <w:rsid w:val="00CB2651"/>
    <w:rsid w:val="00CE1124"/>
    <w:rsid w:val="00CE3299"/>
    <w:rsid w:val="00CF00F4"/>
    <w:rsid w:val="00CF4675"/>
    <w:rsid w:val="00D20CE8"/>
    <w:rsid w:val="00D413E3"/>
    <w:rsid w:val="00D46F95"/>
    <w:rsid w:val="00D85699"/>
    <w:rsid w:val="00DC0055"/>
    <w:rsid w:val="00DC7D39"/>
    <w:rsid w:val="00DE0A25"/>
    <w:rsid w:val="00E23159"/>
    <w:rsid w:val="00E60D65"/>
    <w:rsid w:val="00E64DE5"/>
    <w:rsid w:val="00E9413B"/>
    <w:rsid w:val="00EA15E1"/>
    <w:rsid w:val="00ED5C85"/>
    <w:rsid w:val="00ED7265"/>
    <w:rsid w:val="00EF3A21"/>
    <w:rsid w:val="00EF70E3"/>
    <w:rsid w:val="00F032B0"/>
    <w:rsid w:val="00F0775B"/>
    <w:rsid w:val="00F114C6"/>
    <w:rsid w:val="00F3434D"/>
    <w:rsid w:val="00F472C4"/>
    <w:rsid w:val="00F53460"/>
    <w:rsid w:val="00F57B1B"/>
    <w:rsid w:val="00F71A1E"/>
    <w:rsid w:val="00F7454F"/>
    <w:rsid w:val="00F82296"/>
    <w:rsid w:val="00F82935"/>
    <w:rsid w:val="00FA28F7"/>
    <w:rsid w:val="00FA4793"/>
    <w:rsid w:val="00FB378F"/>
    <w:rsid w:val="00FD167C"/>
    <w:rsid w:val="00FD5A5E"/>
    <w:rsid w:val="00FD7BDE"/>
    <w:rsid w:val="00FE058A"/>
    <w:rsid w:val="00FF12A7"/>
    <w:rsid w:val="00FF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200A48"/>
  <w15:docId w15:val="{244BE309-33B0-4F76-9937-683AF81C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5D1"/>
    <w:pPr>
      <w:ind w:leftChars="400" w:left="840"/>
    </w:pPr>
  </w:style>
  <w:style w:type="character" w:styleId="a5">
    <w:name w:val="Hyperlink"/>
    <w:basedOn w:val="a0"/>
    <w:uiPriority w:val="99"/>
    <w:unhideWhenUsed/>
    <w:rsid w:val="003E5F73"/>
    <w:rPr>
      <w:color w:val="0563C1" w:themeColor="hyperlink"/>
      <w:u w:val="single"/>
    </w:rPr>
  </w:style>
  <w:style w:type="character" w:styleId="a6">
    <w:name w:val="Unresolved Mention"/>
    <w:basedOn w:val="a0"/>
    <w:uiPriority w:val="99"/>
    <w:semiHidden/>
    <w:unhideWhenUsed/>
    <w:rsid w:val="003E5F73"/>
    <w:rPr>
      <w:color w:val="605E5C"/>
      <w:shd w:val="clear" w:color="auto" w:fill="E1DFDD"/>
    </w:rPr>
  </w:style>
  <w:style w:type="character" w:styleId="a7">
    <w:name w:val="annotation reference"/>
    <w:basedOn w:val="a0"/>
    <w:uiPriority w:val="99"/>
    <w:semiHidden/>
    <w:unhideWhenUsed/>
    <w:rsid w:val="00154A2F"/>
    <w:rPr>
      <w:sz w:val="18"/>
      <w:szCs w:val="18"/>
    </w:rPr>
  </w:style>
  <w:style w:type="paragraph" w:styleId="a8">
    <w:name w:val="annotation text"/>
    <w:basedOn w:val="a"/>
    <w:link w:val="a9"/>
    <w:uiPriority w:val="99"/>
    <w:unhideWhenUsed/>
    <w:rsid w:val="00154A2F"/>
    <w:pPr>
      <w:jc w:val="left"/>
    </w:pPr>
  </w:style>
  <w:style w:type="character" w:customStyle="1" w:styleId="a9">
    <w:name w:val="コメント文字列 (文字)"/>
    <w:basedOn w:val="a0"/>
    <w:link w:val="a8"/>
    <w:uiPriority w:val="99"/>
    <w:rsid w:val="00154A2F"/>
  </w:style>
  <w:style w:type="paragraph" w:styleId="aa">
    <w:name w:val="annotation subject"/>
    <w:basedOn w:val="a8"/>
    <w:next w:val="a8"/>
    <w:link w:val="ab"/>
    <w:uiPriority w:val="99"/>
    <w:semiHidden/>
    <w:unhideWhenUsed/>
    <w:rsid w:val="00154A2F"/>
    <w:rPr>
      <w:b/>
      <w:bCs/>
    </w:rPr>
  </w:style>
  <w:style w:type="character" w:customStyle="1" w:styleId="ab">
    <w:name w:val="コメント内容 (文字)"/>
    <w:basedOn w:val="a9"/>
    <w:link w:val="aa"/>
    <w:uiPriority w:val="99"/>
    <w:semiHidden/>
    <w:rsid w:val="00154A2F"/>
    <w:rPr>
      <w:b/>
      <w:bCs/>
    </w:rPr>
  </w:style>
  <w:style w:type="paragraph" w:styleId="ac">
    <w:name w:val="header"/>
    <w:basedOn w:val="a"/>
    <w:link w:val="ad"/>
    <w:uiPriority w:val="99"/>
    <w:unhideWhenUsed/>
    <w:rsid w:val="006D196D"/>
    <w:pPr>
      <w:tabs>
        <w:tab w:val="center" w:pos="4252"/>
        <w:tab w:val="right" w:pos="8504"/>
      </w:tabs>
      <w:snapToGrid w:val="0"/>
    </w:pPr>
  </w:style>
  <w:style w:type="character" w:customStyle="1" w:styleId="ad">
    <w:name w:val="ヘッダー (文字)"/>
    <w:basedOn w:val="a0"/>
    <w:link w:val="ac"/>
    <w:uiPriority w:val="99"/>
    <w:rsid w:val="006D196D"/>
  </w:style>
  <w:style w:type="paragraph" w:styleId="ae">
    <w:name w:val="footer"/>
    <w:basedOn w:val="a"/>
    <w:link w:val="af"/>
    <w:uiPriority w:val="99"/>
    <w:unhideWhenUsed/>
    <w:rsid w:val="006D196D"/>
    <w:pPr>
      <w:tabs>
        <w:tab w:val="center" w:pos="4252"/>
        <w:tab w:val="right" w:pos="8504"/>
      </w:tabs>
      <w:snapToGrid w:val="0"/>
    </w:pPr>
  </w:style>
  <w:style w:type="character" w:customStyle="1" w:styleId="af">
    <w:name w:val="フッター (文字)"/>
    <w:basedOn w:val="a0"/>
    <w:link w:val="ae"/>
    <w:uiPriority w:val="99"/>
    <w:rsid w:val="006D196D"/>
  </w:style>
  <w:style w:type="paragraph" w:styleId="af0">
    <w:name w:val="Revision"/>
    <w:hidden/>
    <w:uiPriority w:val="99"/>
    <w:semiHidden/>
    <w:rsid w:val="00C66E98"/>
    <w:pPr>
      <w:spacing w:line="240" w:lineRule="auto"/>
      <w:jc w:val="left"/>
    </w:pPr>
  </w:style>
  <w:style w:type="paragraph" w:styleId="Web">
    <w:name w:val="Normal (Web)"/>
    <w:basedOn w:val="a"/>
    <w:uiPriority w:val="99"/>
    <w:unhideWhenUsed/>
    <w:rsid w:val="002B7501"/>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onpo.or.jp/education/hig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05AD8D0F87654788D36F3D27F3DC70" ma:contentTypeVersion="" ma:contentTypeDescription="新しいドキュメントを作成します。" ma:contentTypeScope="" ma:versionID="936419899ae5aaf272b1e17bc9d3e90a">
  <xsd:schema xmlns:xsd="http://www.w3.org/2001/XMLSchema" xmlns:xs="http://www.w3.org/2001/XMLSchema" xmlns:p="http://schemas.microsoft.com/office/2006/metadata/properties" xmlns:ns2="73cf8546-048d-45f2-abd1-813417365a6c" xmlns:ns3="5b8f1f48-a59c-4316-9b4f-c8925e5a6422" xmlns:ns4="54d7915c-8155-41e6-8583-0bf1714184ae" targetNamespace="http://schemas.microsoft.com/office/2006/metadata/properties" ma:root="true" ma:fieldsID="ad09faa843ecf52259485848fba6c9fe" ns2:_="" ns3:_="" ns4:_="">
    <xsd:import namespace="73cf8546-048d-45f2-abd1-813417365a6c"/>
    <xsd:import namespace="5b8f1f48-a59c-4316-9b4f-c8925e5a6422"/>
    <xsd:import namespace="54d7915c-8155-41e6-8583-0bf1714184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8546-048d-45f2-abd1-81341736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b5f3d0b-0122-40ab-9be4-69120fa01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f1f48-a59c-4316-9b4f-c8925e5a642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7915c-8155-41e6-8583-0bf1714184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E8317B7-F851-4CB5-BE4E-8D230011E819}" ma:internalName="TaxCatchAll" ma:showField="CatchAllData" ma:web="{5b8f1f48-a59c-4316-9b4f-c8925e5a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d7915c-8155-41e6-8583-0bf1714184ae" xsi:nil="true"/>
    <lcf76f155ced4ddcb4097134ff3c332f xmlns="73cf8546-048d-45f2-abd1-813417365a6c">
      <Terms xmlns="http://schemas.microsoft.com/office/infopath/2007/PartnerControls"/>
    </lcf76f155ced4ddcb4097134ff3c332f>
    <_Flow_SignoffStatus xmlns="73cf8546-048d-45f2-abd1-813417365a6c" xsi:nil="true"/>
  </documentManagement>
</p:properties>
</file>

<file path=customXml/itemProps1.xml><?xml version="1.0" encoding="utf-8"?>
<ds:datastoreItem xmlns:ds="http://schemas.openxmlformats.org/officeDocument/2006/customXml" ds:itemID="{D19641E5-9E95-4DC2-B7B7-92187572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f8546-048d-45f2-abd1-813417365a6c"/>
    <ds:schemaRef ds:uri="5b8f1f48-a59c-4316-9b4f-c8925e5a6422"/>
    <ds:schemaRef ds:uri="54d7915c-8155-41e6-8583-0bf171418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39EF7-0FFD-4771-80A1-AF65E1A2A910}">
  <ds:schemaRefs>
    <ds:schemaRef ds:uri="http://schemas.openxmlformats.org/officeDocument/2006/bibliography"/>
  </ds:schemaRefs>
</ds:datastoreItem>
</file>

<file path=customXml/itemProps3.xml><?xml version="1.0" encoding="utf-8"?>
<ds:datastoreItem xmlns:ds="http://schemas.openxmlformats.org/officeDocument/2006/customXml" ds:itemID="{E7E82AD2-47DE-4B14-A993-A4EC635B8886}">
  <ds:schemaRefs>
    <ds:schemaRef ds:uri="http://schemas.microsoft.com/sharepoint/v3/contenttype/forms"/>
  </ds:schemaRefs>
</ds:datastoreItem>
</file>

<file path=customXml/itemProps4.xml><?xml version="1.0" encoding="utf-8"?>
<ds:datastoreItem xmlns:ds="http://schemas.openxmlformats.org/officeDocument/2006/customXml" ds:itemID="{A5C59C4E-E807-4321-8799-44A61C347AEA}">
  <ds:schemaRefs>
    <ds:schemaRef ds:uri="http://schemas.microsoft.com/office/infopath/2007/PartnerControls"/>
    <ds:schemaRef ds:uri="http://www.w3.org/XML/1998/namespace"/>
    <ds:schemaRef ds:uri="http://purl.org/dc/dcmitype/"/>
    <ds:schemaRef ds:uri="73cf8546-048d-45f2-abd1-813417365a6c"/>
    <ds:schemaRef ds:uri="http://purl.org/dc/terms/"/>
    <ds:schemaRef ds:uri="http://schemas.microsoft.com/office/2006/metadata/properties"/>
    <ds:schemaRef ds:uri="54d7915c-8155-41e6-8583-0bf1714184ae"/>
    <ds:schemaRef ds:uri="http://purl.org/dc/elements/1.1/"/>
    <ds:schemaRef ds:uri="http://schemas.microsoft.com/office/2006/documentManagement/types"/>
    <ds:schemaRef ds:uri="http://schemas.openxmlformats.org/package/2006/metadata/core-properties"/>
    <ds:schemaRef ds:uri="5b8f1f48-a59c-4316-9b4f-c8925e5a6422"/>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5</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純基</dc:creator>
  <cp:keywords/>
  <dc:description/>
  <cp:lastModifiedBy>今福 敦也</cp:lastModifiedBy>
  <cp:revision>143</cp:revision>
  <cp:lastPrinted>2023-11-24T06:26:00Z</cp:lastPrinted>
  <dcterms:created xsi:type="dcterms:W3CDTF">2023-03-17T04:11:00Z</dcterms:created>
  <dcterms:modified xsi:type="dcterms:W3CDTF">2024-03-18T01:13:00Z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0x0101006005AD8D0F87654788D36F3D27F3DC70</vt:lpwstr>
  </property>
  <property fmtid="{D5CDD505-2E9C-101B-9397-08002B2CF9AE}" pid="3" name="MediaServiceImageTags">
    <vt:lpwstr/>
  </property>
</Properties>
</file>